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Semana del 14 al 18 de  junio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III° MEDIO A</w:t>
      </w:r>
    </w:p>
    <w:tbl>
      <w:tblPr>
        <w:tblStyle w:val="Table1"/>
        <w:tblW w:w="1438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05"/>
        <w:gridCol w:w="2595"/>
        <w:gridCol w:w="2694"/>
        <w:gridCol w:w="2835"/>
        <w:gridCol w:w="2629"/>
        <w:tblGridChange w:id="0">
          <w:tblGrid>
            <w:gridCol w:w="1129"/>
            <w:gridCol w:w="2505"/>
            <w:gridCol w:w="2595"/>
            <w:gridCol w:w="2694"/>
            <w:gridCol w:w="2835"/>
            <w:gridCol w:w="2629"/>
          </w:tblGrid>
        </w:tblGridChange>
      </w:tblGrid>
      <w:tr>
        <w:trPr>
          <w:trHeight w:val="522.109375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BIOL Y CÉLULA (M.G)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Analizar el flujo de la información genética, mediante uso de ppt y video educativo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59.07226562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59.0716552734375" w:lineRule="auto"/>
              <w:ind w:left="24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59.0728759765625" w:lineRule="auto"/>
              <w:ind w:left="24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59.0747070312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47.2595214843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 Y LIT (L.M)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8, 21, 22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Trabajo de la página 8 a 14 del texto escolar 2021. 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Libro de la asignatura y cuaderno para tomar apuntes.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LITERATURA (L.M)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Estudiantes realizan diagnóstico socioemocional (DIA)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Ingreso a plataforma digital guiados por la profesora.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CIUDADANA (D.D)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Derechos Humanos 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 y cuaderno.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PROBL Y ESTAD (M.S)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Medidas de dispersión, ejercicios.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BIOL Y CÉLULA (M.G)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Analizar el flujo de la información genética, mediante uso de ppt y video educativo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before="59.07226562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59.0716552734375" w:lineRule="auto"/>
              <w:ind w:left="24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59.0728759765625" w:lineRule="auto"/>
              <w:ind w:left="24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59.0747070312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23.629760742187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before="23.629760742187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(MG)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Modulo Bienestar y Salud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Analizar el virus de la Hepatitis B,  Causas y prevención, mediante uso de ppt y video educativo.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59.0716552734375" w:lineRule="auto"/>
              <w:ind w:left="23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59.07226562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47">
            <w:pPr>
              <w:widowControl w:val="0"/>
              <w:spacing w:before="59.0716552734375" w:lineRule="auto"/>
              <w:ind w:left="24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59.0728759765625" w:lineRule="auto"/>
              <w:ind w:left="24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59.0747070312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RELIGIÓN/ ED. FÍSICA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Religión: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Investigan los aportes culturales locales (Región o comuna) y su difusión. 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Física: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3, 4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highlight w:val="white"/>
                <w:rtl w:val="0"/>
              </w:rPr>
              <w:t xml:space="preserve">Diseñar y aplicar un plan de entrenamiento para mejorar su rendimiento físico,</w:t>
            </w:r>
            <w:r w:rsidDel="00000000" w:rsidR="00000000" w:rsidRPr="00000000">
              <w:rPr>
                <w:rtl w:val="0"/>
              </w:rPr>
              <w:t xml:space="preserve"> junto a la discusión de conceptos y estrategias de promoción de vida saludable. 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Ninguno.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4-7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Ejercicios de función cuadrática. 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LITERATURA (L.M)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Estudiantes realizan diagnóstico socioemocional (DIA)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Ingreso a plataforma digital guiados por la profesora.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-Utopía en Tomás Moro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lápiz, cuaderno, PPT.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(M.G)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Modulo Bienestar y Salud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Analizar el virus de la Hepatitis B,  Causas y prevención, mediante uso de ppt y video educativo.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widowControl w:val="0"/>
              <w:spacing w:before="59.0716552734375" w:lineRule="auto"/>
              <w:ind w:left="23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59.07226562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73">
            <w:pPr>
              <w:widowControl w:val="0"/>
              <w:spacing w:before="59.0716552734375" w:lineRule="auto"/>
              <w:ind w:left="24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74">
            <w:pPr>
              <w:widowControl w:val="0"/>
              <w:spacing w:before="59.0728759765625" w:lineRule="auto"/>
              <w:ind w:left="24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75">
            <w:pPr>
              <w:widowControl w:val="0"/>
              <w:spacing w:before="59.0747070312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 (L.M)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Clase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Valor de la Honestidad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PPT preparado por la profesora.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PROBL Y ESTAD (M.S)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Medidas de dispersión, ejercicios.</w:t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-Utopía en Tomás Moro</w:t>
            </w:r>
          </w:p>
          <w:p w:rsidR="00000000" w:rsidDel="00000000" w:rsidP="00000000" w:rsidRDefault="00000000" w:rsidRPr="00000000" w14:paraId="0000008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lápiz, cuaderno, PPT.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Identifican vocabulario de las profesiones y ocupaciones a través de actividades de listening 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lápiz.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4-7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Ejercicios de función cuadrática. Área y superficie de la esfera. 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-Utopía en Tomás Moro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lápiz, cuaderno, PPT.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 Y LIT (L.M)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8, 21, 22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Trabajo de la página 8 a 14 del texto escolar 2021. 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Libro de la asignatura y cuaderno para tomar apuntes.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(D.P)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</w:t>
            </w:r>
            <w:r w:rsidDel="00000000" w:rsidR="00000000" w:rsidRPr="00000000">
              <w:rPr>
                <w:rtl w:val="0"/>
              </w:rPr>
              <w:t xml:space="preserve">: 1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-Introducción al pensamiento de Aristóteles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-Teoría del conocimiento de Aristóteles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</w:t>
            </w:r>
            <w:r w:rsidDel="00000000" w:rsidR="00000000" w:rsidRPr="00000000">
              <w:rPr>
                <w:rtl w:val="0"/>
              </w:rPr>
              <w:t xml:space="preserve">: lápiz, cuaderno, PPT.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cLYnVP2XXT3ggx7n0fryTAyew==">AMUW2mXlv4tqUcoEOn1PHS2uONItE8UIUduup+u50ylN6g7FE4vER4CBi6KXNZeFB6PKUkEd4lD32Kd2PC3bL6KUd0QKil7ShWE5BirkEEbUXOEXPYO4yN4=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2021-04-06T19:17:00Z</dcterms:created>
  <dc:creator>Americo Vespucio</dc:creator>
</cp:coreProperties>
</file>