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 10 al 14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A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  <w:t xml:space="preserve">:Comprender el análisis y estudio de las proteínas, mediante uso de ppt y video educativo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Textos no Literarios, provenientes de los MMC. 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y libro del año pasado.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08,12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literarios, aplicando habilidades de CL de la PTU.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Relación entre Estado y Mercado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de diagrama de cajón, ejercicios. Definición de percentiles y cómo calcularlos.Ejercicios  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 y goma.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:Comprender el análisis y estudio de las proteínas, mediante uso de ppt y video educativo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(MG)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los métodos de regulación de la fertilidad, mediante uso de ppt y video educativo.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Analizan los medios tecnológicos como aporte a la mantención y difusión de la cultura.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Reconocer y repasar  conceptos de planificación deportiva y entrenamiento, crear y aplicar una planificación deportiva diaria.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Cálculo de razones trigonométricas, ejercicios. Definición de diagrama de árbol y cálculo de probabilidades.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 y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08,12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literarios, aplicando habilidades de CL de la PTU.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(Cínico, Contracultura, República)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-El cinismo y la contracultura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-La República 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cuaderno, PPT.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 de Biología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los métodos de regulación de la fertilidad, mediante uso de ppt y video educativo.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(L.M)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clase 1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del valor de La Responsabilidad.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PPT preparado por la profesora.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de diagrama de cajón, ejercicios. Definición de percentiles y cómo calcularlos.Ejercicios  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 y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(Cínico, Contracultura, República)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-El cinismo y la contracultura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-La República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cuaderno, PPT.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Demuestran comprensión lectora e identifican ideas generales sobre los tipos de artes.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lápiz y goma.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2-3-8-11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evaluación final del trimestre. Ejercicios.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 y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(Cínico, Contracultura, República)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-El cinismo y la contracultura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-La República 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cuaderno, PPT.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Textos no Literarios, provenientes de los MMC. Lectura y análisis de un debate, ejemplos escritos y audiovisuales. 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y libro del año pasado.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-Vocabulario  (inteligible, reminiscencia)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-El mito de la caverna en Platón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-Teoría del conocimiento en Platón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cLYnVP2XXT3ggx7n0fryTAyew==">AMUW2mVNXzFGln5En/KYNOe1hTUCm9nq1FP4B9/XV76Qv7lMpXMAbf8RrnFA+l+QKcLhQcPXqNVR9M8N6q9CEQUviw9ilxwkH3RceteOJkTSqT09qrwORLw=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2021-04-06T19:17:00Z</dcterms:created>
  <dc:creator>Americo Vespucio</dc:creator>
</cp:coreProperties>
</file>