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17 al 20  de mayo 2021.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el texto “Alex quiere un dinosaurio”, comentan el texto y responden preguntas dirigidas.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 y estuche. 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Realizan clase 31 actividades 2, 3, 4, 5, 6 y 7 del libro “Leo primero” tomo 2.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Texto “Leo primero” tomo 2 y estuche. 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Realizan clase 32 actividades 2, 3, 4, 5, 6 y 7 del texto “Leo primero” tomo 2.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Texto “Leo primero” tomo 2 y estuche. 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palabras formadas con sílabas  trabajadas en clases.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12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Resuelven problemas matemáticos con material concreto, desarrollando el proceso de la resolución. 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estuche, material de la casa.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12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Resuelven problemas matemáticos con material concreto, desarrollando el proceso de la resolución. 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estuche, material de la casa. 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Cantan canción animales de la granja y sus sonidos.  Elaboran personajes que aparecen en la canción.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Círculos de papel blanco del tamaño de un platito pequeño.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palitos de helado.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Papel lustre.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Tijeras.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Pegamento.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 de colores.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“fiesta de disfraces”, los alumnos realizarán movimientos de acuerdo al ritmo de la música que escuchan.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Disfraz simple que se realice con materiales que tengan en sus hogares. 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9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Realizan cocadas observando el procedimiento y materiales a utilizar. 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Galletas, manjar, fuente, platos, decoración para las cocadas (coco rallado, mostacilla, etc.), delantal de cocina. 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sobre macronutrientes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 con juego de memoria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de actividades de manipulación como lanzar y atrapar, de equilibrio (dinamico y estatico) y de patrón de lanzamiento cruzado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Vuelta a la calma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Responder el ticket de Salida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Pelota de calcetín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Comentan situaciones de riesgos que pueden atentar contra su bienestar. Proponen alternativas para enfrentarlas. 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de creatividad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18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Dinámica de activación. Cuento “los músicos de Brema” y preguntas sobre la historia.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lápiz.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JH4hJnZ45iNnLhVZSFc2Pownw==">AMUW2mUEPSbjkd4SSFShmk4vAJe4MPPP7GGzkunaFQWIEcelpBfh2iIvk9hbGQKm9qSZkHRDuj/l09A/MaeArEJkcpZnV0zj5m3ZiKspZufDwsJNGlI4tAk=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2021-04-06T20:23:00Z</dcterms:created>
  <dc:creator>Americo Vespucio</dc:creator>
</cp:coreProperties>
</file>