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6B5A" w:rsidRPr="00E70D89" w:rsidRDefault="003203C8" w:rsidP="00496B5A">
      <w:pPr>
        <w:rPr>
          <w:rFonts w:ascii="Arial" w:hAnsi="Arial" w:cs="Arial"/>
          <w:bCs/>
          <w:sz w:val="16"/>
          <w:szCs w:val="16"/>
        </w:rPr>
      </w:pPr>
      <w:r>
        <w:rPr>
          <w:noProof/>
          <w:sz w:val="18"/>
          <w:szCs w:val="18"/>
          <w:lang w:eastAsia="es-CL"/>
        </w:rPr>
        <w:drawing>
          <wp:anchor distT="0" distB="0" distL="114300" distR="114300" simplePos="0" relativeHeight="251662336" behindDoc="1" locked="0" layoutInCell="1" allowOverlap="1" wp14:anchorId="202C6472" wp14:editId="62162E45">
            <wp:simplePos x="0" y="0"/>
            <wp:positionH relativeFrom="column">
              <wp:posOffset>-107315</wp:posOffset>
            </wp:positionH>
            <wp:positionV relativeFrom="paragraph">
              <wp:posOffset>-193040</wp:posOffset>
            </wp:positionV>
            <wp:extent cx="468630" cy="618490"/>
            <wp:effectExtent l="0" t="0" r="7620" b="0"/>
            <wp:wrapNone/>
            <wp:docPr id="5" name="Imagen 5" descr="C:\Users\UTP\Desktop\insign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P\Desktop\insigni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" cy="61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6B5A">
        <w:rPr>
          <w:rFonts w:ascii="Comic Sans MS" w:hAnsi="Comic Sans MS" w:cs="Tahoma"/>
          <w:sz w:val="14"/>
          <w:szCs w:val="14"/>
          <w:lang w:val="es-ES_tradnl"/>
        </w:rPr>
        <w:t xml:space="preserve">                   </w:t>
      </w:r>
      <w:r w:rsidR="00496B5A" w:rsidRPr="00E70D89">
        <w:rPr>
          <w:rFonts w:ascii="Comic Sans MS" w:hAnsi="Comic Sans MS" w:cs="Tahoma"/>
          <w:sz w:val="16"/>
          <w:szCs w:val="16"/>
          <w:lang w:val="es-ES_tradnl"/>
        </w:rPr>
        <w:t xml:space="preserve">Colegio  </w:t>
      </w:r>
      <w:r w:rsidR="00496B5A">
        <w:rPr>
          <w:rFonts w:ascii="Comic Sans MS" w:hAnsi="Comic Sans MS" w:cs="Tahoma"/>
          <w:sz w:val="16"/>
          <w:szCs w:val="16"/>
          <w:lang w:val="es-ES_tradnl"/>
        </w:rPr>
        <w:t>Américo Vespucio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Pr="00E70D89">
        <w:rPr>
          <w:rFonts w:ascii="Arial" w:hAnsi="Arial" w:cs="Arial"/>
          <w:bCs/>
          <w:sz w:val="16"/>
          <w:szCs w:val="16"/>
        </w:rPr>
        <w:t xml:space="preserve">Quintos Básicos / </w:t>
      </w:r>
      <w:r w:rsidR="009A3A9D">
        <w:rPr>
          <w:rFonts w:ascii="Arial" w:hAnsi="Arial" w:cs="Arial"/>
          <w:bCs/>
          <w:sz w:val="16"/>
          <w:szCs w:val="16"/>
        </w:rPr>
        <w:t>Lenguaje y Comunicación</w:t>
      </w:r>
      <w:r w:rsidRPr="00E70D89">
        <w:rPr>
          <w:rFonts w:ascii="Arial" w:hAnsi="Arial" w:cs="Arial"/>
          <w:bCs/>
          <w:sz w:val="16"/>
          <w:szCs w:val="16"/>
        </w:rPr>
        <w:t xml:space="preserve"> </w:t>
      </w:r>
    </w:p>
    <w:p w:rsidR="00496B5A" w:rsidRPr="00E70D89" w:rsidRDefault="00496B5A" w:rsidP="00496B5A">
      <w:pPr>
        <w:rPr>
          <w:rFonts w:ascii="Arial" w:hAnsi="Arial" w:cs="Arial"/>
          <w:bCs/>
          <w:sz w:val="16"/>
          <w:szCs w:val="16"/>
        </w:rPr>
      </w:pPr>
      <w:r w:rsidRPr="00E70D89">
        <w:rPr>
          <w:rFonts w:ascii="Arial" w:hAnsi="Arial" w:cs="Arial"/>
          <w:bCs/>
          <w:sz w:val="16"/>
          <w:szCs w:val="16"/>
        </w:rPr>
        <w:t xml:space="preserve">         </w:t>
      </w:r>
      <w:r>
        <w:rPr>
          <w:rFonts w:ascii="Arial" w:hAnsi="Arial" w:cs="Arial"/>
          <w:bCs/>
          <w:sz w:val="16"/>
          <w:szCs w:val="16"/>
        </w:rPr>
        <w:t xml:space="preserve">        </w:t>
      </w:r>
      <w:r w:rsidR="004A7BC2">
        <w:rPr>
          <w:rFonts w:ascii="Arial" w:hAnsi="Arial" w:cs="Arial"/>
          <w:bCs/>
          <w:sz w:val="16"/>
          <w:szCs w:val="16"/>
        </w:rPr>
        <w:t>IALA</w:t>
      </w:r>
      <w:r>
        <w:rPr>
          <w:rFonts w:ascii="Arial" w:hAnsi="Arial" w:cs="Arial"/>
          <w:bCs/>
          <w:sz w:val="16"/>
          <w:szCs w:val="16"/>
        </w:rPr>
        <w:t xml:space="preserve"> / 20</w:t>
      </w:r>
      <w:r w:rsidR="004A7BC2">
        <w:rPr>
          <w:rFonts w:ascii="Arial" w:hAnsi="Arial" w:cs="Arial"/>
          <w:bCs/>
          <w:sz w:val="16"/>
          <w:szCs w:val="16"/>
        </w:rPr>
        <w:t>20</w:t>
      </w:r>
    </w:p>
    <w:p w:rsidR="00496B5A" w:rsidRDefault="00496B5A" w:rsidP="003E73FF">
      <w:pPr>
        <w:outlineLvl w:val="0"/>
        <w:rPr>
          <w:rFonts w:ascii="MV Boli" w:hAnsi="MV Boli" w:cs="MV Boli"/>
          <w:b/>
        </w:rPr>
      </w:pPr>
    </w:p>
    <w:p w:rsidR="0054205A" w:rsidRPr="00E52332" w:rsidRDefault="0054205A" w:rsidP="00F63E10">
      <w:pPr>
        <w:ind w:left="18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52332">
        <w:rPr>
          <w:rFonts w:ascii="Arial" w:hAnsi="Arial" w:cs="Arial"/>
          <w:b/>
          <w:sz w:val="22"/>
          <w:szCs w:val="22"/>
          <w:lang w:val="es-ES_tradnl"/>
        </w:rPr>
        <w:t>Comprensión histórica del presente</w:t>
      </w:r>
    </w:p>
    <w:p w:rsidR="00BF53F0" w:rsidRPr="00E52332" w:rsidRDefault="001919A7" w:rsidP="00F63E10">
      <w:pPr>
        <w:ind w:left="180"/>
        <w:jc w:val="center"/>
        <w:rPr>
          <w:rFonts w:ascii="Arial" w:hAnsi="Arial" w:cs="Arial"/>
          <w:b/>
          <w:sz w:val="22"/>
          <w:szCs w:val="22"/>
          <w:lang w:val="es-ES_tradnl"/>
        </w:rPr>
      </w:pPr>
      <w:r w:rsidRPr="00E52332">
        <w:rPr>
          <w:rFonts w:ascii="Arial" w:hAnsi="Arial" w:cs="Arial"/>
          <w:b/>
          <w:sz w:val="22"/>
          <w:szCs w:val="22"/>
          <w:lang w:val="es-ES_tradnl"/>
        </w:rPr>
        <w:t>III</w:t>
      </w:r>
      <w:r w:rsidR="00EE2B2E" w:rsidRPr="00E52332">
        <w:rPr>
          <w:rFonts w:ascii="Arial" w:hAnsi="Arial" w:cs="Arial"/>
          <w:b/>
          <w:sz w:val="22"/>
          <w:szCs w:val="22"/>
          <w:lang w:val="es-ES_tradnl"/>
        </w:rPr>
        <w:t>-</w:t>
      </w:r>
      <w:r w:rsidR="0054205A" w:rsidRPr="00E52332">
        <w:rPr>
          <w:rFonts w:ascii="Arial" w:hAnsi="Arial" w:cs="Arial"/>
          <w:b/>
          <w:sz w:val="22"/>
          <w:szCs w:val="22"/>
          <w:lang w:val="es-ES_tradnl"/>
        </w:rPr>
        <w:t>A</w:t>
      </w:r>
    </w:p>
    <w:p w:rsidR="008C30DD" w:rsidRPr="00E52332" w:rsidRDefault="008C30DD" w:rsidP="008C30DD">
      <w:pPr>
        <w:jc w:val="center"/>
        <w:rPr>
          <w:rFonts w:ascii="Arial" w:hAnsi="Arial" w:cs="Arial"/>
          <w:b/>
          <w:sz w:val="22"/>
          <w:szCs w:val="22"/>
        </w:rPr>
      </w:pPr>
      <w:r w:rsidRPr="00E52332">
        <w:rPr>
          <w:rFonts w:ascii="Arial" w:hAnsi="Arial" w:cs="Arial"/>
          <w:b/>
          <w:sz w:val="22"/>
          <w:szCs w:val="22"/>
        </w:rPr>
        <w:t>Unidad 2: Sujetos históricos en la democratización de Chile durante su historia reciente</w:t>
      </w:r>
    </w:p>
    <w:p w:rsidR="00CC2C7D" w:rsidRPr="00E52332" w:rsidRDefault="004B20CF" w:rsidP="00CC2C7D">
      <w:pPr>
        <w:jc w:val="center"/>
        <w:rPr>
          <w:rFonts w:ascii="Arial" w:hAnsi="Arial" w:cs="Arial"/>
        </w:rPr>
      </w:pPr>
      <w:r w:rsidRPr="00E52332">
        <w:rPr>
          <w:rFonts w:ascii="Arial" w:hAnsi="Arial" w:cs="Arial"/>
        </w:rPr>
        <w:t xml:space="preserve">Conceptos fundamentales: </w:t>
      </w:r>
      <w:r w:rsidR="00C65DAE">
        <w:rPr>
          <w:rFonts w:ascii="Arial" w:hAnsi="Arial" w:cs="Arial"/>
        </w:rPr>
        <w:t>La mujer y democratización</w:t>
      </w:r>
      <w:r w:rsidR="001157E2">
        <w:rPr>
          <w:rFonts w:ascii="Arial" w:hAnsi="Arial" w:cs="Arial"/>
        </w:rPr>
        <w:t xml:space="preserve"> (1)</w:t>
      </w:r>
      <w:bookmarkStart w:id="0" w:name="_GoBack"/>
      <w:bookmarkEnd w:id="0"/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6"/>
        <w:gridCol w:w="2584"/>
        <w:gridCol w:w="3072"/>
      </w:tblGrid>
      <w:tr w:rsidR="00BF53F0" w:rsidRPr="00F63E10" w:rsidTr="002A6845"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584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3072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BF53F0" w:rsidRPr="00F63E10" w:rsidTr="002A6845">
        <w:trPr>
          <w:trHeight w:val="452"/>
        </w:trPr>
        <w:tc>
          <w:tcPr>
            <w:tcW w:w="5156" w:type="dxa"/>
          </w:tcPr>
          <w:p w:rsidR="00BF53F0" w:rsidRPr="00F63E10" w:rsidRDefault="00BF53F0" w:rsidP="00F63E10">
            <w:pPr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584" w:type="dxa"/>
          </w:tcPr>
          <w:p w:rsidR="00BF53F0" w:rsidRPr="00F63E10" w:rsidRDefault="001919A7" w:rsidP="00F63E10">
            <w:pPr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>
              <w:rPr>
                <w:rFonts w:ascii="MV Boli" w:hAnsi="MV Boli" w:cs="MV Boli"/>
                <w:bCs/>
                <w:lang w:val="es-ES_tradnl"/>
              </w:rPr>
              <w:t xml:space="preserve">III </w:t>
            </w:r>
            <w:r w:rsidR="00BF53F0" w:rsidRPr="00F63E10">
              <w:rPr>
                <w:rFonts w:ascii="MV Boli" w:hAnsi="MV Boli" w:cs="MV Boli"/>
                <w:bCs/>
                <w:lang w:val="es-ES_tradnl"/>
              </w:rPr>
              <w:t>° ____</w:t>
            </w:r>
          </w:p>
        </w:tc>
        <w:tc>
          <w:tcPr>
            <w:tcW w:w="3072" w:type="dxa"/>
          </w:tcPr>
          <w:p w:rsidR="00BF53F0" w:rsidRPr="00F63E10" w:rsidRDefault="00BF53F0" w:rsidP="004A7BC2">
            <w:pPr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 w:rsidRPr="00F63E10">
              <w:rPr>
                <w:rFonts w:ascii="MV Boli" w:hAnsi="MV Boli" w:cs="MV Boli"/>
                <w:lang w:val="es-ES_tradnl"/>
              </w:rPr>
              <w:t>_____/____/ 20</w:t>
            </w:r>
            <w:r w:rsidR="004A7BC2">
              <w:rPr>
                <w:rFonts w:ascii="MV Boli" w:hAnsi="MV Boli" w:cs="MV Boli"/>
                <w:lang w:val="es-ES_tradnl"/>
              </w:rPr>
              <w:t>20</w:t>
            </w:r>
          </w:p>
        </w:tc>
      </w:tr>
    </w:tbl>
    <w:p w:rsidR="00F57463" w:rsidRPr="00F63E10" w:rsidRDefault="00F57463" w:rsidP="00F63E10">
      <w:pPr>
        <w:rPr>
          <w:rFonts w:ascii="MV Boli" w:hAnsi="MV Boli" w:cs="MV Bol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40"/>
      </w:tblGrid>
      <w:tr w:rsidR="006966F6" w:rsidRPr="006966F6" w:rsidTr="00D143F4">
        <w:trPr>
          <w:trHeight w:val="1255"/>
        </w:trPr>
        <w:tc>
          <w:tcPr>
            <w:tcW w:w="10740" w:type="dxa"/>
          </w:tcPr>
          <w:p w:rsidR="005801A0" w:rsidRPr="005801A0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292829"/>
              </w:rPr>
            </w:pPr>
            <w:r w:rsidRPr="005801A0">
              <w:rPr>
                <w:rFonts w:ascii="Arial" w:eastAsia="Calibri" w:hAnsi="Arial" w:cs="Arial"/>
                <w:b/>
                <w:color w:val="292829"/>
              </w:rPr>
              <w:t xml:space="preserve">OA2: </w:t>
            </w:r>
            <w:r w:rsidRPr="005801A0">
              <w:rPr>
                <w:rFonts w:ascii="Arial" w:eastAsia="Calibri" w:hAnsi="Arial" w:cs="Arial"/>
                <w:color w:val="292829"/>
              </w:rPr>
              <w:t>Analizar diversas perspectivas historiográficas sobre procesos de la historia reciente.</w:t>
            </w:r>
          </w:p>
          <w:p w:rsidR="005801A0" w:rsidRPr="005801A0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292829"/>
              </w:rPr>
            </w:pPr>
          </w:p>
          <w:p w:rsidR="005801A0" w:rsidRPr="005801A0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292829"/>
              </w:rPr>
            </w:pPr>
            <w:r w:rsidRPr="005801A0">
              <w:rPr>
                <w:rFonts w:ascii="Arial" w:eastAsia="Calibri" w:hAnsi="Arial" w:cs="Arial"/>
                <w:b/>
                <w:color w:val="292829"/>
              </w:rPr>
              <w:t xml:space="preserve">OA3: </w:t>
            </w:r>
            <w:r w:rsidRPr="005801A0">
              <w:rPr>
                <w:rFonts w:ascii="Arial" w:eastAsia="Calibri" w:hAnsi="Arial" w:cs="Arial"/>
                <w:color w:val="292829"/>
              </w:rPr>
              <w:t>Elaborar preguntas y explicaciones históricas a partir de problemas o tópicos del presente en el contexto local y nacional.</w:t>
            </w:r>
          </w:p>
          <w:p w:rsidR="005801A0" w:rsidRPr="005801A0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color w:val="292829"/>
              </w:rPr>
            </w:pPr>
          </w:p>
          <w:p w:rsidR="006966F6" w:rsidRPr="006966F6" w:rsidRDefault="005801A0" w:rsidP="005801A0">
            <w:pPr>
              <w:autoSpaceDE w:val="0"/>
              <w:autoSpaceDN w:val="0"/>
              <w:adjustRightInd w:val="0"/>
              <w:jc w:val="both"/>
              <w:rPr>
                <w:rFonts w:ascii="Comic Sans MS" w:eastAsia="Calibri" w:hAnsi="Comic Sans MS" w:cs="Dignathin"/>
                <w:color w:val="292829"/>
                <w:sz w:val="20"/>
                <w:szCs w:val="20"/>
              </w:rPr>
            </w:pPr>
            <w:r w:rsidRPr="005801A0">
              <w:rPr>
                <w:rFonts w:ascii="Arial" w:eastAsia="Calibri" w:hAnsi="Arial" w:cs="Arial"/>
                <w:b/>
                <w:color w:val="292829"/>
              </w:rPr>
              <w:t xml:space="preserve">OA b: </w:t>
            </w:r>
            <w:r w:rsidRPr="005801A0">
              <w:rPr>
                <w:rFonts w:ascii="Arial" w:eastAsia="Calibri" w:hAnsi="Arial" w:cs="Arial"/>
                <w:color w:val="292829"/>
              </w:rPr>
              <w:t>Hacer conexiones entre fenómenos, acontecimientos y/o procesos de la realidad.</w:t>
            </w:r>
          </w:p>
        </w:tc>
      </w:tr>
    </w:tbl>
    <w:p w:rsidR="00D10643" w:rsidRDefault="00D10643" w:rsidP="00D26A7A">
      <w:pPr>
        <w:rPr>
          <w:rFonts w:ascii="Arial" w:hAnsi="Arial" w:cs="Arial"/>
          <w:b/>
        </w:rPr>
      </w:pPr>
    </w:p>
    <w:p w:rsidR="000D716E" w:rsidRDefault="000D716E" w:rsidP="000D716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0D716E" w:rsidRDefault="000D716E" w:rsidP="00D10643">
      <w:pPr>
        <w:spacing w:line="276" w:lineRule="auto"/>
        <w:jc w:val="both"/>
        <w:rPr>
          <w:rFonts w:ascii="Arial" w:hAnsi="Arial" w:cs="Arial"/>
          <w:b/>
        </w:rPr>
      </w:pPr>
    </w:p>
    <w:p w:rsidR="000D716E" w:rsidRDefault="000D716E" w:rsidP="00D1064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Conceptos fundamentales</w:t>
      </w:r>
    </w:p>
    <w:p w:rsidR="000D716E" w:rsidRDefault="000D716E" w:rsidP="00D10643">
      <w:pPr>
        <w:spacing w:line="276" w:lineRule="auto"/>
        <w:jc w:val="both"/>
        <w:rPr>
          <w:rFonts w:ascii="Arial" w:hAnsi="Arial" w:cs="Arial"/>
          <w:b/>
        </w:rPr>
      </w:pPr>
    </w:p>
    <w:p w:rsidR="000D716E" w:rsidRPr="000D716E" w:rsidRDefault="000D716E" w:rsidP="00D10643">
      <w:pPr>
        <w:spacing w:line="276" w:lineRule="auto"/>
        <w:jc w:val="both"/>
        <w:rPr>
          <w:rFonts w:ascii="Arial" w:hAnsi="Arial" w:cs="Arial"/>
          <w:u w:val="single"/>
        </w:rPr>
      </w:pPr>
      <w:r w:rsidRPr="000D716E">
        <w:rPr>
          <w:rFonts w:ascii="Arial" w:hAnsi="Arial" w:cs="Arial"/>
          <w:u w:val="single"/>
        </w:rPr>
        <w:t>Sufragio femenino</w:t>
      </w:r>
    </w:p>
    <w:p w:rsidR="000D716E" w:rsidRDefault="000D716E" w:rsidP="00D10643">
      <w:pPr>
        <w:spacing w:line="276" w:lineRule="auto"/>
        <w:jc w:val="both"/>
        <w:rPr>
          <w:rFonts w:ascii="Arial" w:hAnsi="Arial" w:cs="Arial"/>
        </w:rPr>
      </w:pPr>
    </w:p>
    <w:p w:rsidR="00C87E56" w:rsidRDefault="00D317C9" w:rsidP="00D1064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Corresponde </w:t>
      </w:r>
      <w:r w:rsidR="00C87E56" w:rsidRPr="00C87E56">
        <w:rPr>
          <w:rFonts w:ascii="Arial" w:hAnsi="Arial" w:cs="Arial"/>
        </w:rPr>
        <w:t xml:space="preserve">al derecho de voto ejercido por las mujeres y por lo tanto el derecho político y constitucional </w:t>
      </w:r>
      <w:r w:rsidR="00C87E56" w:rsidRPr="00D317C9">
        <w:rPr>
          <w:rFonts w:ascii="Arial" w:hAnsi="Arial" w:cs="Arial"/>
          <w:b/>
          <w:color w:val="000000" w:themeColor="text1"/>
        </w:rPr>
        <w:t>a votar a los cargos públicos electos así como a ser votado</w:t>
      </w:r>
      <w:r w:rsidR="00C87E56" w:rsidRPr="00C87E56">
        <w:rPr>
          <w:rFonts w:ascii="Arial" w:hAnsi="Arial" w:cs="Arial"/>
        </w:rPr>
        <w:t>. El sufragio abarca por lo tanto al activo, donde se determina quiénes tienen derecho al ejercicio del voto como al denominado pasivo, que se refiere a quiénes y en qué condiciones tienen derecho a ser elegidos</w:t>
      </w:r>
      <w:r>
        <w:rPr>
          <w:rFonts w:ascii="Arial" w:hAnsi="Arial" w:cs="Arial"/>
        </w:rPr>
        <w:t>.</w:t>
      </w:r>
    </w:p>
    <w:p w:rsidR="00D317C9" w:rsidRDefault="00D317C9" w:rsidP="00D10643">
      <w:pPr>
        <w:spacing w:line="276" w:lineRule="auto"/>
        <w:jc w:val="both"/>
        <w:rPr>
          <w:rFonts w:ascii="Arial" w:hAnsi="Arial" w:cs="Arial"/>
        </w:rPr>
      </w:pPr>
    </w:p>
    <w:p w:rsidR="00D317C9" w:rsidRPr="00D317C9" w:rsidRDefault="00D317C9" w:rsidP="00D10643">
      <w:pPr>
        <w:spacing w:line="276" w:lineRule="auto"/>
        <w:jc w:val="both"/>
        <w:rPr>
          <w:rFonts w:ascii="Arial" w:hAnsi="Arial" w:cs="Arial"/>
          <w:b/>
        </w:rPr>
      </w:pPr>
      <w:r w:rsidRPr="00D317C9">
        <w:rPr>
          <w:rFonts w:ascii="Arial" w:hAnsi="Arial" w:cs="Arial"/>
          <w:b/>
        </w:rPr>
        <w:t>En 1948, la Declaración Universal de los Derechos Humanos reconoce el sufragio femenino como derecho humano universal.</w:t>
      </w:r>
    </w:p>
    <w:p w:rsidR="000D716E" w:rsidRDefault="000D716E" w:rsidP="00D10643">
      <w:pPr>
        <w:spacing w:line="276" w:lineRule="auto"/>
        <w:jc w:val="both"/>
        <w:rPr>
          <w:rFonts w:ascii="Arial" w:hAnsi="Arial" w:cs="Arial"/>
        </w:rPr>
      </w:pPr>
    </w:p>
    <w:p w:rsidR="000D716E" w:rsidRDefault="000D716E" w:rsidP="00D10643">
      <w:pPr>
        <w:spacing w:line="276" w:lineRule="auto"/>
        <w:jc w:val="both"/>
        <w:rPr>
          <w:rFonts w:ascii="Arial" w:hAnsi="Arial" w:cs="Arial"/>
          <w:u w:val="single"/>
        </w:rPr>
      </w:pPr>
      <w:r w:rsidRPr="000D716E">
        <w:rPr>
          <w:rFonts w:ascii="Arial" w:hAnsi="Arial" w:cs="Arial"/>
          <w:u w:val="single"/>
        </w:rPr>
        <w:t>Voto femenino en Chile</w:t>
      </w:r>
    </w:p>
    <w:p w:rsidR="00C87E56" w:rsidRDefault="00C87E56" w:rsidP="00D10643">
      <w:pPr>
        <w:spacing w:line="276" w:lineRule="auto"/>
        <w:jc w:val="both"/>
        <w:rPr>
          <w:rFonts w:ascii="Arial" w:hAnsi="Arial" w:cs="Arial"/>
          <w:u w:val="single"/>
        </w:rPr>
      </w:pPr>
    </w:p>
    <w:p w:rsidR="00D317C9" w:rsidRDefault="00C87E56" w:rsidP="00C87E56">
      <w:pPr>
        <w:spacing w:line="276" w:lineRule="auto"/>
        <w:jc w:val="both"/>
        <w:rPr>
          <w:rFonts w:ascii="Arial" w:hAnsi="Arial" w:cs="Arial"/>
        </w:rPr>
      </w:pPr>
      <w:r w:rsidRPr="00C87E56">
        <w:rPr>
          <w:rFonts w:ascii="Arial" w:hAnsi="Arial" w:cs="Arial"/>
        </w:rPr>
        <w:t xml:space="preserve">Se considera como punto de partida el </w:t>
      </w:r>
      <w:r w:rsidRPr="00C87E56">
        <w:rPr>
          <w:rFonts w:ascii="Arial" w:hAnsi="Arial" w:cs="Arial"/>
          <w:b/>
          <w:color w:val="000000" w:themeColor="text1"/>
        </w:rPr>
        <w:t>Decreto Amunátegui</w:t>
      </w:r>
      <w:r w:rsidRPr="00C87E56">
        <w:rPr>
          <w:rFonts w:ascii="Arial" w:hAnsi="Arial" w:cs="Arial"/>
          <w:color w:val="000000" w:themeColor="text1"/>
        </w:rPr>
        <w:t xml:space="preserve"> </w:t>
      </w:r>
      <w:r w:rsidRPr="00C87E56">
        <w:rPr>
          <w:rFonts w:ascii="Arial" w:hAnsi="Arial" w:cs="Arial"/>
        </w:rPr>
        <w:t>del 6 de noviembre de 1877, que habilitó a la mujer a realizar estudios universitarios. Surgen poco a poco las profesionales pioneras de distintas áreas, que conceptualizan la inferioridad en que se encuentra la mujer.</w:t>
      </w:r>
      <w:r w:rsidR="00D317C9">
        <w:rPr>
          <w:rFonts w:ascii="Arial" w:hAnsi="Arial" w:cs="Arial"/>
        </w:rPr>
        <w:t xml:space="preserve"> </w:t>
      </w:r>
    </w:p>
    <w:p w:rsidR="00D317C9" w:rsidRDefault="00D317C9" w:rsidP="00C87E56">
      <w:pPr>
        <w:spacing w:line="276" w:lineRule="auto"/>
        <w:jc w:val="both"/>
        <w:rPr>
          <w:rFonts w:ascii="Arial" w:hAnsi="Arial" w:cs="Arial"/>
        </w:rPr>
      </w:pPr>
    </w:p>
    <w:p w:rsidR="00C87E56" w:rsidRPr="00C87E56" w:rsidRDefault="00C87E56" w:rsidP="00C87E56">
      <w:pPr>
        <w:spacing w:line="276" w:lineRule="auto"/>
        <w:jc w:val="both"/>
        <w:rPr>
          <w:rFonts w:ascii="Arial" w:hAnsi="Arial" w:cs="Arial"/>
        </w:rPr>
      </w:pPr>
      <w:r w:rsidRPr="00C87E56">
        <w:rPr>
          <w:rFonts w:ascii="Arial" w:hAnsi="Arial" w:cs="Arial"/>
        </w:rPr>
        <w:t>Comienzan a conformar y liderar organizaciones feministas buscando la reivindicación en lo social, en lo político y en lo civil de la mujer.</w:t>
      </w:r>
    </w:p>
    <w:p w:rsidR="000D716E" w:rsidRDefault="000D716E" w:rsidP="00D10643">
      <w:pPr>
        <w:spacing w:line="276" w:lineRule="auto"/>
        <w:jc w:val="both"/>
        <w:rPr>
          <w:rFonts w:ascii="Arial" w:hAnsi="Arial" w:cs="Arial"/>
        </w:rPr>
      </w:pPr>
    </w:p>
    <w:p w:rsidR="00D317C9" w:rsidRPr="00D317C9" w:rsidRDefault="000D716E" w:rsidP="00D10643">
      <w:pPr>
        <w:spacing w:line="276" w:lineRule="auto"/>
        <w:jc w:val="both"/>
        <w:rPr>
          <w:rFonts w:ascii="Arial" w:hAnsi="Arial" w:cs="Arial"/>
          <w:color w:val="FF0000"/>
        </w:rPr>
      </w:pPr>
      <w:r w:rsidRPr="000D716E">
        <w:rPr>
          <w:rFonts w:ascii="Arial" w:hAnsi="Arial" w:cs="Arial"/>
        </w:rPr>
        <w:t xml:space="preserve">En 1934 se aprobó el voto femenino para las elecciones municipales, y recién </w:t>
      </w:r>
      <w:r w:rsidRPr="00D317C9">
        <w:rPr>
          <w:rFonts w:ascii="Arial" w:hAnsi="Arial" w:cs="Arial"/>
          <w:b/>
          <w:color w:val="000000" w:themeColor="text1"/>
        </w:rPr>
        <w:t>en 1949 se concedió el derecho a voto a las mujeres para las elecciones presidenciales y parlamentarias.</w:t>
      </w:r>
      <w:r w:rsidR="00D317C9">
        <w:rPr>
          <w:rFonts w:ascii="Arial" w:hAnsi="Arial" w:cs="Arial"/>
          <w:color w:val="FF0000"/>
        </w:rPr>
        <w:t xml:space="preserve"> </w:t>
      </w:r>
      <w:r w:rsidR="00D317C9">
        <w:rPr>
          <w:rFonts w:ascii="Arial" w:hAnsi="Arial" w:cs="Arial"/>
        </w:rPr>
        <w:t xml:space="preserve">Las mujeres </w:t>
      </w:r>
      <w:r w:rsidR="00D317C9" w:rsidRPr="00D317C9">
        <w:rPr>
          <w:rFonts w:ascii="Arial" w:hAnsi="Arial" w:cs="Arial"/>
        </w:rPr>
        <w:t>participa</w:t>
      </w:r>
      <w:r w:rsidR="00D317C9">
        <w:rPr>
          <w:rFonts w:ascii="Arial" w:hAnsi="Arial" w:cs="Arial"/>
        </w:rPr>
        <w:t>ron</w:t>
      </w:r>
      <w:r w:rsidR="00D317C9" w:rsidRPr="00D317C9">
        <w:rPr>
          <w:rFonts w:ascii="Arial" w:hAnsi="Arial" w:cs="Arial"/>
        </w:rPr>
        <w:t xml:space="preserve"> por primera vez en la Elección presidencial de 1952,</w:t>
      </w:r>
      <w:r w:rsidR="00D317C9">
        <w:rPr>
          <w:rFonts w:ascii="Arial" w:hAnsi="Arial" w:cs="Arial"/>
        </w:rPr>
        <w:t xml:space="preserve"> </w:t>
      </w:r>
      <w:r w:rsidR="00D317C9" w:rsidRPr="00D317C9">
        <w:rPr>
          <w:rFonts w:ascii="Arial" w:hAnsi="Arial" w:cs="Arial"/>
        </w:rPr>
        <w:t>pero negando la ciudadanía y la posibilidad de voto a las que fueran consideradas de ideología izquierdista-marxista.</w:t>
      </w:r>
      <w:r w:rsidR="00D317C9">
        <w:rPr>
          <w:rFonts w:ascii="Arial" w:hAnsi="Arial" w:cs="Arial"/>
        </w:rPr>
        <w:t xml:space="preserve"> </w:t>
      </w:r>
    </w:p>
    <w:p w:rsidR="00D317C9" w:rsidRDefault="00D317C9" w:rsidP="00D10643">
      <w:pPr>
        <w:spacing w:line="276" w:lineRule="auto"/>
        <w:jc w:val="both"/>
        <w:rPr>
          <w:rFonts w:ascii="Arial" w:hAnsi="Arial" w:cs="Arial"/>
        </w:rPr>
      </w:pPr>
    </w:p>
    <w:p w:rsidR="000D716E" w:rsidRDefault="000D716E" w:rsidP="00D10643">
      <w:pPr>
        <w:spacing w:line="276" w:lineRule="auto"/>
        <w:jc w:val="both"/>
        <w:rPr>
          <w:rFonts w:ascii="Arial" w:hAnsi="Arial" w:cs="Arial"/>
          <w:b/>
        </w:rPr>
      </w:pPr>
      <w:r w:rsidRPr="000D716E">
        <w:rPr>
          <w:rFonts w:ascii="Arial" w:hAnsi="Arial" w:cs="Arial"/>
        </w:rPr>
        <w:t xml:space="preserve">Desde entonces, su participación en los procesos electorales se fue ampliando progresivamente </w:t>
      </w:r>
      <w:r w:rsidRPr="00D317C9">
        <w:rPr>
          <w:rFonts w:ascii="Arial" w:hAnsi="Arial" w:cs="Arial"/>
          <w:b/>
        </w:rPr>
        <w:t>hasta llegar en 1970 a la paridad con los votantes masculinos.</w:t>
      </w:r>
    </w:p>
    <w:p w:rsidR="000D716E" w:rsidRDefault="000D716E" w:rsidP="000D716E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________________________________________________________________________________</w:t>
      </w:r>
    </w:p>
    <w:p w:rsidR="000D716E" w:rsidRDefault="000D716E" w:rsidP="00D10643">
      <w:pPr>
        <w:spacing w:line="276" w:lineRule="auto"/>
        <w:jc w:val="both"/>
        <w:rPr>
          <w:rFonts w:ascii="Arial" w:hAnsi="Arial" w:cs="Arial"/>
          <w:b/>
        </w:rPr>
      </w:pPr>
    </w:p>
    <w:p w:rsidR="000D716E" w:rsidRDefault="000D716E" w:rsidP="00D10643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Leer el siguiente texto: </w:t>
      </w:r>
    </w:p>
    <w:p w:rsidR="000D716E" w:rsidRDefault="000D716E" w:rsidP="00D10643">
      <w:pPr>
        <w:spacing w:line="276" w:lineRule="auto"/>
        <w:jc w:val="both"/>
        <w:rPr>
          <w:rFonts w:ascii="Arial" w:hAnsi="Arial" w:cs="Arial"/>
          <w:b/>
        </w:rPr>
      </w:pPr>
    </w:p>
    <w:p w:rsidR="00AF55F5" w:rsidRPr="00AF55F5" w:rsidRDefault="00AF55F5" w:rsidP="00730D8C">
      <w:pPr>
        <w:spacing w:line="360" w:lineRule="auto"/>
        <w:jc w:val="both"/>
        <w:rPr>
          <w:rFonts w:ascii="Arial" w:hAnsi="Arial" w:cs="Arial"/>
          <w:u w:val="single"/>
        </w:rPr>
      </w:pPr>
      <w:r w:rsidRPr="00AF55F5">
        <w:rPr>
          <w:rFonts w:ascii="Arial" w:hAnsi="Arial" w:cs="Arial"/>
          <w:u w:val="single"/>
        </w:rPr>
        <w:t xml:space="preserve">El siglo XIX y sus imágenes de mujer </w:t>
      </w:r>
    </w:p>
    <w:p w:rsidR="004F035C" w:rsidRDefault="004F035C" w:rsidP="004F035C">
      <w:pPr>
        <w:spacing w:line="360" w:lineRule="auto"/>
        <w:jc w:val="both"/>
        <w:rPr>
          <w:rFonts w:ascii="Arial" w:hAnsi="Arial" w:cs="Arial"/>
        </w:rPr>
      </w:pPr>
    </w:p>
    <w:p w:rsidR="00AF55F5" w:rsidRDefault="00AF55F5" w:rsidP="004F035C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La sociedad chilena de la primera mitad del siglo XIX, se establece como un modelo asentado en una normativa relativamente </w:t>
      </w:r>
      <w:r w:rsidRPr="00C65DAE">
        <w:rPr>
          <w:rFonts w:ascii="Arial" w:hAnsi="Arial" w:cs="Arial"/>
          <w:b/>
        </w:rPr>
        <w:t>hegemónica</w:t>
      </w:r>
      <w:r>
        <w:rPr>
          <w:rFonts w:ascii="Arial" w:hAnsi="Arial" w:cs="Arial"/>
        </w:rPr>
        <w:t xml:space="preserve"> que proviene del dominio del pensamiento conservador-católico. </w:t>
      </w:r>
      <w:r w:rsidRPr="00AF55F5">
        <w:rPr>
          <w:rFonts w:ascii="Arial" w:hAnsi="Arial" w:cs="Arial"/>
          <w:color w:val="FF0000"/>
        </w:rPr>
        <w:t xml:space="preserve">La concepción de la mujer se articula especialmente en un rol único, como es el lugar que ocupa en el espacio famliar -en tanto hija, madre, esposa-. </w:t>
      </w:r>
      <w:r w:rsidRPr="00AF55F5">
        <w:rPr>
          <w:rFonts w:ascii="Arial" w:hAnsi="Arial" w:cs="Arial"/>
          <w:color w:val="000000" w:themeColor="text1"/>
        </w:rPr>
        <w:t xml:space="preserve">Y es en ese espacio familiar donde la mujer va a ejercer sus capacidades y las leyes de lo que constituye su restringido dominio social. </w:t>
      </w:r>
    </w:p>
    <w:p w:rsidR="00AF55F5" w:rsidRDefault="00AF55F5" w:rsidP="004F035C">
      <w:pPr>
        <w:spacing w:line="360" w:lineRule="auto"/>
        <w:jc w:val="both"/>
        <w:rPr>
          <w:rFonts w:ascii="Arial" w:hAnsi="Arial" w:cs="Arial"/>
        </w:rPr>
      </w:pPr>
    </w:p>
    <w:p w:rsidR="00831CAE" w:rsidRPr="00D317C9" w:rsidRDefault="00AF55F5" w:rsidP="004F035C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[…] La única expansión vital a la que la mujer puede acceder, le es asignada por el matrimonio, donde ella va a encontrar la </w:t>
      </w:r>
      <w:r w:rsidRPr="00C65DAE">
        <w:rPr>
          <w:rFonts w:ascii="Arial" w:hAnsi="Arial" w:cs="Arial"/>
          <w:b/>
        </w:rPr>
        <w:t>legimitación</w:t>
      </w:r>
      <w:r>
        <w:rPr>
          <w:rFonts w:ascii="Arial" w:hAnsi="Arial" w:cs="Arial"/>
        </w:rPr>
        <w:t xml:space="preserve"> de su lugar social, pues le asegura el cumplimiento satisfactorio de un rol que culmina con el acto de la maternidad. De tal manera que, </w:t>
      </w:r>
      <w:r w:rsidRPr="00AF55F5">
        <w:rPr>
          <w:rFonts w:ascii="Arial" w:hAnsi="Arial" w:cs="Arial"/>
          <w:color w:val="FF0000"/>
        </w:rPr>
        <w:t xml:space="preserve">matrimonio y maternidad, son percibidos como obligaciones sociales y morales que garantizan un destino correcto en el interior de la comunidad en la que habita. </w:t>
      </w:r>
      <w:r w:rsidR="00831CAE">
        <w:rPr>
          <w:rFonts w:ascii="Arial" w:hAnsi="Arial" w:cs="Arial"/>
        </w:rPr>
        <w:t>[…] Se construye, entonces, la imagen de una mujer reducida enteramente al espacio privado, y por ello, ajena a las disyuntivas políticas y sociales</w:t>
      </w:r>
      <w:r w:rsidR="004F035C">
        <w:rPr>
          <w:rFonts w:ascii="Arial" w:hAnsi="Arial" w:cs="Arial"/>
        </w:rPr>
        <w:t xml:space="preserve"> (…)</w:t>
      </w:r>
    </w:p>
    <w:p w:rsidR="00831CAE" w:rsidRDefault="00831CAE" w:rsidP="004F035C">
      <w:pPr>
        <w:spacing w:line="360" w:lineRule="auto"/>
        <w:jc w:val="both"/>
        <w:rPr>
          <w:rFonts w:ascii="Arial" w:hAnsi="Arial" w:cs="Arial"/>
        </w:rPr>
      </w:pPr>
    </w:p>
    <w:p w:rsidR="00730D8C" w:rsidRDefault="00831CAE" w:rsidP="006D409D">
      <w:pPr>
        <w:spacing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[…] La mujer chilena de esa primera mitad del siglo, transita de manera restringida desde el convento al hogar, entre la caridad pública, (organdad, enfermos, ancianos), la </w:t>
      </w:r>
      <w:r w:rsidRPr="00F22437">
        <w:rPr>
          <w:rFonts w:ascii="Arial" w:hAnsi="Arial" w:cs="Arial"/>
          <w:b/>
        </w:rPr>
        <w:t>abnegación</w:t>
      </w:r>
      <w:r>
        <w:rPr>
          <w:rFonts w:ascii="Arial" w:hAnsi="Arial" w:cs="Arial"/>
        </w:rPr>
        <w:t xml:space="preserve"> familiar y su pulcritud doméstica, </w:t>
      </w:r>
      <w:r w:rsidRPr="00831CAE">
        <w:rPr>
          <w:rFonts w:ascii="Arial" w:hAnsi="Arial" w:cs="Arial"/>
          <w:color w:val="FF0000"/>
        </w:rPr>
        <w:t>ajena a las transformaciones políticas que se avecinan y distante aún de todo cuestionamien</w:t>
      </w:r>
      <w:r w:rsidR="00F22437">
        <w:rPr>
          <w:rFonts w:ascii="Arial" w:hAnsi="Arial" w:cs="Arial"/>
          <w:color w:val="FF0000"/>
        </w:rPr>
        <w:t>t</w:t>
      </w:r>
      <w:r w:rsidRPr="00831CAE">
        <w:rPr>
          <w:rFonts w:ascii="Arial" w:hAnsi="Arial" w:cs="Arial"/>
          <w:color w:val="FF0000"/>
        </w:rPr>
        <w:t xml:space="preserve">o de su rol. </w:t>
      </w:r>
    </w:p>
    <w:p w:rsidR="00831CAE" w:rsidRDefault="00831CAE" w:rsidP="00D201B9">
      <w:pPr>
        <w:spacing w:line="276" w:lineRule="auto"/>
        <w:jc w:val="both"/>
        <w:rPr>
          <w:rFonts w:ascii="Arial" w:hAnsi="Arial" w:cs="Arial"/>
        </w:rPr>
      </w:pPr>
    </w:p>
    <w:p w:rsidR="00831CAE" w:rsidRDefault="00831CAE" w:rsidP="004F03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Sin embargo, la lenta pero sostenida implementación del sistema educacional, </w:t>
      </w:r>
      <w:r w:rsidRPr="00831CAE">
        <w:rPr>
          <w:rFonts w:ascii="Arial" w:hAnsi="Arial" w:cs="Arial"/>
          <w:color w:val="FF0000"/>
        </w:rPr>
        <w:t>va a ser el elemento de cambio, el instrumento fundamental para propiciar una ampliación de espacios sociales para el género femenino.</w:t>
      </w:r>
      <w:r>
        <w:rPr>
          <w:rFonts w:ascii="Arial" w:hAnsi="Arial" w:cs="Arial"/>
        </w:rPr>
        <w:t xml:space="preserve"> Una ampliación ciertamente insuficiente, marcada por la desigualdad, pero, aún así, la educación formal es el medio que </w:t>
      </w:r>
      <w:r w:rsidRPr="00831CAE">
        <w:rPr>
          <w:rFonts w:ascii="Arial" w:hAnsi="Arial" w:cs="Arial"/>
          <w:color w:val="FF0000"/>
        </w:rPr>
        <w:t>va a habilitar intelectualmente a la mujer y la va a enfrentar a la posibilidad de integrarse a los sistemas productivos del país</w:t>
      </w:r>
      <w:r>
        <w:rPr>
          <w:rFonts w:ascii="Arial" w:hAnsi="Arial" w:cs="Arial"/>
        </w:rPr>
        <w:t xml:space="preserve">, neutralizando así el </w:t>
      </w:r>
      <w:r w:rsidRPr="00F22437">
        <w:rPr>
          <w:rFonts w:ascii="Arial" w:hAnsi="Arial" w:cs="Arial"/>
          <w:b/>
        </w:rPr>
        <w:t>determinismo</w:t>
      </w:r>
      <w:r>
        <w:rPr>
          <w:rFonts w:ascii="Arial" w:hAnsi="Arial" w:cs="Arial"/>
        </w:rPr>
        <w:t xml:space="preserve"> de su anónimo y sostenido quehacer doméstico. </w:t>
      </w:r>
    </w:p>
    <w:p w:rsidR="00730D8C" w:rsidRDefault="00730D8C" w:rsidP="004F035C">
      <w:pPr>
        <w:spacing w:line="360" w:lineRule="auto"/>
        <w:jc w:val="both"/>
        <w:rPr>
          <w:rFonts w:ascii="Arial" w:hAnsi="Arial" w:cs="Arial"/>
        </w:rPr>
      </w:pPr>
    </w:p>
    <w:p w:rsidR="00730D8C" w:rsidRDefault="004F035C" w:rsidP="004F03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[…] No obstante la multitud de trabas expresas y tácitas que cercan al género femenino. </w:t>
      </w:r>
      <w:r w:rsidRPr="00C87E56">
        <w:rPr>
          <w:rFonts w:ascii="Arial" w:hAnsi="Arial" w:cs="Arial"/>
          <w:color w:val="FF0000"/>
        </w:rPr>
        <w:t>Va a ser en definitiva la vía educacional la que va a permitir la modificación del enorme desequilibrio social entre los poderes asignados a lo masculino</w:t>
      </w:r>
      <w:r>
        <w:rPr>
          <w:rFonts w:ascii="Arial" w:hAnsi="Arial" w:cs="Arial"/>
        </w:rPr>
        <w:t xml:space="preserve">, y las negaciones públicas y privadas para el género femenino. </w:t>
      </w:r>
    </w:p>
    <w:p w:rsidR="004F035C" w:rsidRDefault="004F035C" w:rsidP="004F035C">
      <w:pPr>
        <w:spacing w:line="360" w:lineRule="auto"/>
        <w:jc w:val="both"/>
        <w:rPr>
          <w:rFonts w:ascii="Arial" w:hAnsi="Arial" w:cs="Arial"/>
        </w:rPr>
      </w:pPr>
    </w:p>
    <w:p w:rsidR="004F035C" w:rsidRDefault="004F035C" w:rsidP="004F03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6 de noviembre de 1877, se dicta el trascendental decreto conocido como </w:t>
      </w:r>
      <w:r w:rsidRPr="004F035C">
        <w:rPr>
          <w:rFonts w:ascii="Arial" w:hAnsi="Arial" w:cs="Arial"/>
          <w:b/>
          <w:color w:val="FF0000"/>
        </w:rPr>
        <w:t>El Decreto Amunátegui</w:t>
      </w:r>
      <w:r>
        <w:rPr>
          <w:rFonts w:ascii="Arial" w:hAnsi="Arial" w:cs="Arial"/>
        </w:rPr>
        <w:t xml:space="preserve">, </w:t>
      </w:r>
      <w:r w:rsidRPr="00F22437">
        <w:rPr>
          <w:rFonts w:ascii="Arial" w:hAnsi="Arial" w:cs="Arial"/>
          <w:color w:val="FF0000"/>
        </w:rPr>
        <w:t>que permite a las mujeres acceder a la enseñanza universitaria</w:t>
      </w:r>
      <w:r>
        <w:rPr>
          <w:rFonts w:ascii="Arial" w:hAnsi="Arial" w:cs="Arial"/>
        </w:rPr>
        <w:t xml:space="preserve">. La actitud visionaria e igualitaria del Ministro de Educación de la época, Miguel Luis Amunátegui, abre un nuevo tiempo para la mujer, cuando posibilita el acceso a la esfera del saber. </w:t>
      </w:r>
      <w:r w:rsidRPr="00F22437">
        <w:rPr>
          <w:rFonts w:ascii="Arial" w:hAnsi="Arial" w:cs="Arial"/>
          <w:color w:val="FF0000"/>
        </w:rPr>
        <w:t xml:space="preserve">La mujer se prepara entonces para habilitarse en áreas especializadas e integrarse a funciones de mayor reconocimiento en la esfera laboral y, desde cada uno de esos lugares, levantar las demandas para mejorar las condiciones de su género. </w:t>
      </w:r>
    </w:p>
    <w:p w:rsidR="004F035C" w:rsidRDefault="004F035C" w:rsidP="004F035C">
      <w:pPr>
        <w:spacing w:line="360" w:lineRule="auto"/>
        <w:jc w:val="both"/>
        <w:rPr>
          <w:rFonts w:ascii="Arial" w:hAnsi="Arial" w:cs="Arial"/>
        </w:rPr>
      </w:pPr>
    </w:p>
    <w:p w:rsidR="00C65DAE" w:rsidRPr="00D317C9" w:rsidRDefault="004F035C" w:rsidP="004F035C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[…] Hacia finales del siglo, la mujer va perder la imagen monolítica que la caracteriza para participar en el mundo del trabajo, de las ideas y de la creatividad. </w:t>
      </w:r>
      <w:r w:rsidR="00C65DAE">
        <w:rPr>
          <w:rFonts w:ascii="Arial" w:hAnsi="Arial" w:cs="Arial"/>
        </w:rPr>
        <w:t xml:space="preserve">No cabe duda que el llamado Decreto Amunátegui, que abre las puertas de la universidad para la mujer y que destruye una injusta prohibición, va a ser la llave para que la mujer se integre a las discusiones del siglo XX. La Universidad del siguiente siglo aparece como un espacio de importantes debates intelectuales e ideológicos, del que participan además diversos sectores de la socidad. Allí, las mujeres profesionales de principios del siglo XX, van a iniciar una sostenida lucha por dotarse de organizaciones amplias que velen por la modificación legal de la desequilibrada situación civil en la que habitan. </w:t>
      </w:r>
      <w:r w:rsidR="00C65DAE" w:rsidRPr="00C65DAE">
        <w:rPr>
          <w:rFonts w:ascii="Arial" w:hAnsi="Arial" w:cs="Arial"/>
          <w:color w:val="FF0000"/>
        </w:rPr>
        <w:t xml:space="preserve">La lucha por el derecho a voto se perfila como necesaria, pese a que median casi cincuenta años para cumplir el anhelo colectivo. </w:t>
      </w:r>
    </w:p>
    <w:p w:rsidR="00C65DAE" w:rsidRDefault="00C65DAE" w:rsidP="004F035C">
      <w:pPr>
        <w:spacing w:line="360" w:lineRule="auto"/>
        <w:jc w:val="both"/>
        <w:rPr>
          <w:rFonts w:ascii="Arial" w:hAnsi="Arial" w:cs="Arial"/>
        </w:rPr>
      </w:pPr>
    </w:p>
    <w:p w:rsidR="00C65DAE" w:rsidRDefault="00C65DAE" w:rsidP="00C65DAE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Fuente: </w:t>
      </w:r>
      <w:r w:rsidRPr="00C65DAE">
        <w:rPr>
          <w:rFonts w:ascii="Arial" w:hAnsi="Arial" w:cs="Arial"/>
        </w:rPr>
        <w:t>Crónica del sufragio femenino en Chile</w:t>
      </w:r>
      <w:r>
        <w:rPr>
          <w:rFonts w:ascii="Arial" w:hAnsi="Arial" w:cs="Arial"/>
        </w:rPr>
        <w:t>, 1994 (Diamela Eltit)</w:t>
      </w:r>
    </w:p>
    <w:p w:rsidR="006D409D" w:rsidRDefault="006D409D" w:rsidP="00D201B9">
      <w:pPr>
        <w:spacing w:line="276" w:lineRule="auto"/>
        <w:jc w:val="both"/>
        <w:rPr>
          <w:rFonts w:ascii="Arial" w:hAnsi="Arial" w:cs="Arial"/>
          <w:b/>
        </w:rPr>
      </w:pPr>
    </w:p>
    <w:p w:rsidR="006D409D" w:rsidRDefault="006D409D" w:rsidP="00D201B9">
      <w:pPr>
        <w:spacing w:line="276" w:lineRule="auto"/>
        <w:jc w:val="both"/>
        <w:rPr>
          <w:rFonts w:ascii="Arial" w:hAnsi="Arial" w:cs="Arial"/>
          <w:b/>
        </w:rPr>
      </w:pPr>
    </w:p>
    <w:p w:rsidR="006D409D" w:rsidRDefault="006D409D" w:rsidP="00D201B9">
      <w:pPr>
        <w:spacing w:line="276" w:lineRule="auto"/>
        <w:jc w:val="both"/>
        <w:rPr>
          <w:rFonts w:ascii="Arial" w:hAnsi="Arial" w:cs="Arial"/>
          <w:b/>
        </w:rPr>
      </w:pPr>
    </w:p>
    <w:p w:rsidR="006D409D" w:rsidRDefault="006D409D" w:rsidP="00D201B9">
      <w:pPr>
        <w:spacing w:line="276" w:lineRule="auto"/>
        <w:jc w:val="both"/>
        <w:rPr>
          <w:rFonts w:ascii="Arial" w:hAnsi="Arial" w:cs="Arial"/>
          <w:b/>
        </w:rPr>
      </w:pPr>
    </w:p>
    <w:p w:rsidR="00831CAE" w:rsidRPr="00C65DAE" w:rsidRDefault="00C65DAE" w:rsidP="00D201B9">
      <w:pPr>
        <w:spacing w:line="276" w:lineRule="auto"/>
        <w:jc w:val="both"/>
        <w:rPr>
          <w:rFonts w:ascii="Arial" w:hAnsi="Arial" w:cs="Arial"/>
          <w:b/>
        </w:rPr>
      </w:pPr>
      <w:r w:rsidRPr="00C65DAE">
        <w:rPr>
          <w:rFonts w:ascii="Arial" w:hAnsi="Arial" w:cs="Arial"/>
          <w:b/>
        </w:rPr>
        <w:lastRenderedPageBreak/>
        <w:t xml:space="preserve">Responder: </w:t>
      </w:r>
    </w:p>
    <w:p w:rsidR="00730D8C" w:rsidRDefault="00730D8C" w:rsidP="00D201B9">
      <w:pPr>
        <w:spacing w:line="276" w:lineRule="auto"/>
        <w:jc w:val="both"/>
        <w:rPr>
          <w:rFonts w:ascii="Arial" w:hAnsi="Arial" w:cs="Arial"/>
        </w:rPr>
      </w:pPr>
    </w:p>
    <w:p w:rsidR="00730D8C" w:rsidRDefault="00C65DAE" w:rsidP="00C65DAE">
      <w:pPr>
        <w:spacing w:line="276" w:lineRule="auto"/>
        <w:jc w:val="both"/>
        <w:rPr>
          <w:rFonts w:ascii="Arial" w:hAnsi="Arial" w:cs="Arial"/>
          <w:u w:val="single"/>
        </w:rPr>
      </w:pPr>
      <w:r w:rsidRPr="00C65DAE">
        <w:rPr>
          <w:rFonts w:ascii="Arial" w:hAnsi="Arial" w:cs="Arial"/>
          <w:u w:val="single"/>
        </w:rPr>
        <w:t xml:space="preserve">1.- Definir los siguientes conceptos: </w:t>
      </w:r>
    </w:p>
    <w:p w:rsidR="00C65DAE" w:rsidRDefault="00C65DAE" w:rsidP="00C65DAE">
      <w:pPr>
        <w:spacing w:line="276" w:lineRule="auto"/>
        <w:jc w:val="both"/>
        <w:rPr>
          <w:rFonts w:ascii="Arial" w:hAnsi="Arial" w:cs="Arial"/>
          <w:u w:val="single"/>
        </w:rPr>
      </w:pPr>
    </w:p>
    <w:p w:rsidR="00C65DAE" w:rsidRPr="00F22437" w:rsidRDefault="00C65DAE" w:rsidP="00C65DAE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Hegemonía</w:t>
      </w:r>
    </w:p>
    <w:p w:rsidR="00F22437" w:rsidRDefault="00F22437" w:rsidP="00F22437">
      <w:pPr>
        <w:spacing w:line="276" w:lineRule="auto"/>
        <w:jc w:val="both"/>
        <w:rPr>
          <w:rFonts w:ascii="Arial" w:hAnsi="Arial" w:cs="Arial"/>
          <w:u w:val="single"/>
        </w:rPr>
      </w:pPr>
    </w:p>
    <w:p w:rsidR="00F22437" w:rsidRPr="00F22437" w:rsidRDefault="00F22437" w:rsidP="00F22437">
      <w:pPr>
        <w:spacing w:line="276" w:lineRule="auto"/>
        <w:jc w:val="both"/>
        <w:rPr>
          <w:rFonts w:ascii="Arial" w:hAnsi="Arial" w:cs="Arial"/>
          <w:u w:val="single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C65DAE" w:rsidRPr="00F22437" w:rsidRDefault="00C65DAE" w:rsidP="00C65DAE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Legítimo </w:t>
      </w:r>
    </w:p>
    <w:p w:rsidR="00F22437" w:rsidRDefault="00F22437" w:rsidP="00F22437">
      <w:pPr>
        <w:spacing w:line="276" w:lineRule="auto"/>
        <w:jc w:val="both"/>
        <w:rPr>
          <w:rFonts w:ascii="Arial" w:hAnsi="Arial" w:cs="Arial"/>
          <w:u w:val="single"/>
        </w:rPr>
      </w:pPr>
    </w:p>
    <w:p w:rsidR="00F22437" w:rsidRPr="00F22437" w:rsidRDefault="00F22437" w:rsidP="00F22437">
      <w:pPr>
        <w:spacing w:line="276" w:lineRule="auto"/>
        <w:jc w:val="both"/>
        <w:rPr>
          <w:rFonts w:ascii="Arial" w:hAnsi="Arial" w:cs="Arial"/>
          <w:u w:val="single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C65DAE" w:rsidRPr="00F22437" w:rsidRDefault="00F22437" w:rsidP="00C65DAE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Abnegación</w:t>
      </w:r>
    </w:p>
    <w:p w:rsidR="00F22437" w:rsidRDefault="00F22437" w:rsidP="00F22437">
      <w:pPr>
        <w:spacing w:line="276" w:lineRule="auto"/>
        <w:jc w:val="both"/>
        <w:rPr>
          <w:rFonts w:ascii="Arial" w:hAnsi="Arial" w:cs="Arial"/>
          <w:u w:val="single"/>
        </w:rPr>
      </w:pPr>
    </w:p>
    <w:p w:rsidR="00F22437" w:rsidRPr="00F22437" w:rsidRDefault="00F22437" w:rsidP="00F22437">
      <w:pPr>
        <w:spacing w:line="276" w:lineRule="auto"/>
        <w:jc w:val="both"/>
        <w:rPr>
          <w:rFonts w:ascii="Arial" w:hAnsi="Arial" w:cs="Arial"/>
          <w:u w:val="single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F22437" w:rsidRPr="00F22437" w:rsidRDefault="00F22437" w:rsidP="00C65DAE">
      <w:pPr>
        <w:pStyle w:val="Prrafodelista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Determinismo</w:t>
      </w:r>
    </w:p>
    <w:p w:rsidR="00F22437" w:rsidRDefault="00F22437" w:rsidP="00F22437">
      <w:pPr>
        <w:spacing w:line="276" w:lineRule="auto"/>
        <w:jc w:val="both"/>
        <w:rPr>
          <w:rFonts w:ascii="Arial" w:hAnsi="Arial" w:cs="Arial"/>
          <w:u w:val="single"/>
        </w:rPr>
      </w:pPr>
    </w:p>
    <w:p w:rsidR="00F22437" w:rsidRDefault="00F22437" w:rsidP="00F22437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</w:p>
    <w:p w:rsidR="00F22437" w:rsidRPr="00F22437" w:rsidRDefault="00F22437" w:rsidP="00F22437">
      <w:pPr>
        <w:spacing w:line="276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2.- </w:t>
      </w:r>
      <w:r w:rsidR="00B42B89">
        <w:rPr>
          <w:rFonts w:ascii="Arial" w:hAnsi="Arial" w:cs="Arial"/>
          <w:u w:val="single"/>
        </w:rPr>
        <w:t>En relación al texto, ¿Qué significado cultural tiene el concepto de “</w:t>
      </w:r>
      <w:r w:rsidR="00B42B89" w:rsidRPr="00B42B89">
        <w:rPr>
          <w:rFonts w:ascii="Arial" w:hAnsi="Arial" w:cs="Arial"/>
          <w:b/>
          <w:u w:val="single"/>
        </w:rPr>
        <w:t>matrimonio</w:t>
      </w:r>
      <w:r w:rsidR="00B42B89">
        <w:rPr>
          <w:rFonts w:ascii="Arial" w:hAnsi="Arial" w:cs="Arial"/>
          <w:u w:val="single"/>
        </w:rPr>
        <w:t xml:space="preserve">” para el género femenino? Reflexione y fundamente su respuesta. </w:t>
      </w:r>
    </w:p>
    <w:p w:rsidR="00831CAE" w:rsidRDefault="00831CAE" w:rsidP="00D201B9">
      <w:pPr>
        <w:spacing w:line="276" w:lineRule="auto"/>
        <w:jc w:val="both"/>
        <w:rPr>
          <w:rFonts w:ascii="Arial" w:hAnsi="Arial" w:cs="Arial"/>
        </w:rPr>
      </w:pPr>
    </w:p>
    <w:p w:rsidR="00C87E56" w:rsidRPr="00683FA3" w:rsidRDefault="00B42B89" w:rsidP="00D201B9">
      <w:pPr>
        <w:spacing w:line="276" w:lineRule="auto"/>
        <w:jc w:val="both"/>
        <w:rPr>
          <w:rFonts w:ascii="Arial" w:hAnsi="Arial" w:cs="Arial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 w:rsidR="00C87E56">
        <w:rPr>
          <w:rFonts w:ascii="Arial" w:hAnsi="Arial" w:cs="Arial"/>
        </w:rPr>
        <w:br/>
      </w:r>
      <w:r w:rsidR="00683FA3">
        <w:rPr>
          <w:rFonts w:ascii="Arial" w:hAnsi="Arial" w:cs="Arial"/>
          <w:u w:val="single"/>
        </w:rPr>
        <w:t>3</w:t>
      </w:r>
      <w:r w:rsidR="00C87E56">
        <w:rPr>
          <w:rFonts w:ascii="Arial" w:hAnsi="Arial" w:cs="Arial"/>
          <w:u w:val="single"/>
        </w:rPr>
        <w:t>.- En relación al texto, ¿Cuál es la importancia de la educación en relación a los procesos democráticos y de igualdad de género?</w:t>
      </w:r>
    </w:p>
    <w:p w:rsidR="00C87E56" w:rsidRDefault="00C87E56" w:rsidP="00D201B9">
      <w:pPr>
        <w:spacing w:line="276" w:lineRule="auto"/>
        <w:jc w:val="both"/>
        <w:rPr>
          <w:rFonts w:ascii="Arial" w:hAnsi="Arial" w:cs="Arial"/>
          <w:u w:val="single"/>
        </w:rPr>
      </w:pPr>
    </w:p>
    <w:p w:rsidR="006D409D" w:rsidRDefault="00C87E56" w:rsidP="00D317C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BD62C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6D409D" w:rsidRDefault="006D409D" w:rsidP="00D317C9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C87E56" w:rsidRPr="00D317C9" w:rsidRDefault="00C87E56" w:rsidP="00D317C9">
      <w:pPr>
        <w:spacing w:line="276" w:lineRule="auto"/>
        <w:jc w:val="both"/>
        <w:rPr>
          <w:rFonts w:ascii="Arial" w:hAnsi="Arial" w:cs="Arial"/>
          <w:u w:val="single"/>
        </w:rPr>
      </w:pPr>
      <w:r w:rsidRPr="00D27834">
        <w:rPr>
          <w:rFonts w:ascii="Arial" w:hAnsi="Arial" w:cs="Arial"/>
          <w:b/>
          <w:sz w:val="28"/>
          <w:szCs w:val="28"/>
        </w:rPr>
        <w:t xml:space="preserve">Dudas, consultas y envío de guía de actividad al correo electrónico: </w:t>
      </w:r>
    </w:p>
    <w:p w:rsidR="00C87E56" w:rsidRPr="00D27834" w:rsidRDefault="00C87E56" w:rsidP="00C87E56">
      <w:pPr>
        <w:jc w:val="both"/>
        <w:rPr>
          <w:rFonts w:ascii="Arial" w:hAnsi="Arial" w:cs="Arial"/>
          <w:b/>
          <w:sz w:val="28"/>
          <w:szCs w:val="28"/>
        </w:rPr>
      </w:pPr>
    </w:p>
    <w:p w:rsidR="00C87E56" w:rsidRPr="00D27834" w:rsidRDefault="00C25216" w:rsidP="00C87E56">
      <w:pPr>
        <w:jc w:val="both"/>
        <w:rPr>
          <w:rFonts w:ascii="Arial" w:hAnsi="Arial" w:cs="Arial"/>
          <w:b/>
          <w:sz w:val="28"/>
          <w:szCs w:val="28"/>
        </w:rPr>
      </w:pPr>
      <w:hyperlink r:id="rId8" w:history="1">
        <w:r w:rsidR="00C87E56" w:rsidRPr="00D27834">
          <w:rPr>
            <w:rStyle w:val="Hipervnculo"/>
            <w:rFonts w:ascii="Arial" w:hAnsi="Arial" w:cs="Arial"/>
            <w:b/>
            <w:sz w:val="28"/>
            <w:szCs w:val="28"/>
          </w:rPr>
          <w:t>diego.padilla@colegioamericovespucio.cl</w:t>
        </w:r>
      </w:hyperlink>
    </w:p>
    <w:p w:rsidR="004F035C" w:rsidRDefault="004F035C" w:rsidP="00D201B9">
      <w:pPr>
        <w:spacing w:line="276" w:lineRule="auto"/>
        <w:jc w:val="both"/>
        <w:rPr>
          <w:rFonts w:ascii="Arial" w:hAnsi="Arial" w:cs="Arial"/>
        </w:rPr>
      </w:pPr>
    </w:p>
    <w:p w:rsidR="004F035C" w:rsidRDefault="004F035C" w:rsidP="00D201B9">
      <w:pPr>
        <w:spacing w:line="276" w:lineRule="auto"/>
        <w:jc w:val="both"/>
        <w:rPr>
          <w:rFonts w:ascii="Arial" w:hAnsi="Arial" w:cs="Arial"/>
        </w:rPr>
      </w:pPr>
    </w:p>
    <w:p w:rsidR="004F035C" w:rsidRDefault="004F035C" w:rsidP="00D201B9">
      <w:pPr>
        <w:spacing w:line="276" w:lineRule="auto"/>
        <w:jc w:val="both"/>
        <w:rPr>
          <w:rFonts w:ascii="Arial" w:hAnsi="Arial" w:cs="Arial"/>
        </w:rPr>
      </w:pPr>
    </w:p>
    <w:p w:rsidR="004F035C" w:rsidRDefault="004F035C" w:rsidP="00D201B9">
      <w:pPr>
        <w:spacing w:line="276" w:lineRule="auto"/>
        <w:jc w:val="both"/>
        <w:rPr>
          <w:rFonts w:ascii="Arial" w:hAnsi="Arial" w:cs="Arial"/>
        </w:rPr>
      </w:pPr>
    </w:p>
    <w:p w:rsidR="005B01F4" w:rsidRPr="00DB76EA" w:rsidRDefault="005B01F4" w:rsidP="00F63E10">
      <w:pPr>
        <w:rPr>
          <w:rFonts w:ascii="MV Boli" w:hAnsi="MV Boli" w:cs="MV Boli"/>
        </w:rPr>
      </w:pPr>
    </w:p>
    <w:sectPr w:rsidR="005B01F4" w:rsidRPr="00DB76EA" w:rsidSect="001940E4">
      <w:type w:val="continuous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5216" w:rsidRDefault="00C25216" w:rsidP="00E86E15">
      <w:r>
        <w:separator/>
      </w:r>
    </w:p>
  </w:endnote>
  <w:endnote w:type="continuationSeparator" w:id="0">
    <w:p w:rsidR="00C25216" w:rsidRDefault="00C25216" w:rsidP="00E86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V Boli">
    <w:altName w:val="Times New Roman"/>
    <w:panose1 w:val="020B0604020202020204"/>
    <w:charset w:val="00"/>
    <w:family w:val="auto"/>
    <w:pitch w:val="variable"/>
    <w:sig w:usb0="00000003" w:usb1="00000000" w:usb2="00000100" w:usb3="00000000" w:csb0="00000001" w:csb1="00000000"/>
  </w:font>
  <w:font w:name="Dignathin"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5216" w:rsidRDefault="00C25216" w:rsidP="00E86E15">
      <w:r>
        <w:separator/>
      </w:r>
    </w:p>
  </w:footnote>
  <w:footnote w:type="continuationSeparator" w:id="0">
    <w:p w:rsidR="00C25216" w:rsidRDefault="00C25216" w:rsidP="00E86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00372"/>
    <w:multiLevelType w:val="hybridMultilevel"/>
    <w:tmpl w:val="28FE0F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65D8"/>
    <w:multiLevelType w:val="hybridMultilevel"/>
    <w:tmpl w:val="2738EBB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A5F67"/>
    <w:multiLevelType w:val="hybridMultilevel"/>
    <w:tmpl w:val="0674F6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7904"/>
    <w:multiLevelType w:val="hybridMultilevel"/>
    <w:tmpl w:val="7E726B4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20698"/>
    <w:multiLevelType w:val="hybridMultilevel"/>
    <w:tmpl w:val="555AC81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155D9"/>
    <w:multiLevelType w:val="hybridMultilevel"/>
    <w:tmpl w:val="28FE0F6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F16AF"/>
    <w:multiLevelType w:val="hybridMultilevel"/>
    <w:tmpl w:val="4896F90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74ECF"/>
    <w:multiLevelType w:val="hybridMultilevel"/>
    <w:tmpl w:val="9540635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637332"/>
    <w:multiLevelType w:val="hybridMultilevel"/>
    <w:tmpl w:val="7432111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43E1B"/>
    <w:multiLevelType w:val="hybridMultilevel"/>
    <w:tmpl w:val="7A5A564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27C9"/>
    <w:multiLevelType w:val="hybridMultilevel"/>
    <w:tmpl w:val="F2565AE4"/>
    <w:lvl w:ilvl="0" w:tplc="F05479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4691B"/>
    <w:multiLevelType w:val="hybridMultilevel"/>
    <w:tmpl w:val="44A6F1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8771E"/>
    <w:multiLevelType w:val="hybridMultilevel"/>
    <w:tmpl w:val="34D8C6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4"/>
  </w:num>
  <w:num w:numId="11">
    <w:abstractNumId w:val="9"/>
  </w:num>
  <w:num w:numId="12">
    <w:abstractNumId w:val="10"/>
  </w:num>
  <w:num w:numId="13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F0"/>
    <w:rsid w:val="000008C4"/>
    <w:rsid w:val="00012447"/>
    <w:rsid w:val="00032C54"/>
    <w:rsid w:val="000534CA"/>
    <w:rsid w:val="00070291"/>
    <w:rsid w:val="00070BCE"/>
    <w:rsid w:val="000760CA"/>
    <w:rsid w:val="000A2F6D"/>
    <w:rsid w:val="000D1F78"/>
    <w:rsid w:val="000D383B"/>
    <w:rsid w:val="000D716E"/>
    <w:rsid w:val="000E3B57"/>
    <w:rsid w:val="000E45EA"/>
    <w:rsid w:val="000F36DD"/>
    <w:rsid w:val="001157E2"/>
    <w:rsid w:val="00124B3D"/>
    <w:rsid w:val="0012500C"/>
    <w:rsid w:val="001261F3"/>
    <w:rsid w:val="00154E99"/>
    <w:rsid w:val="00163BA1"/>
    <w:rsid w:val="0016503A"/>
    <w:rsid w:val="001919A7"/>
    <w:rsid w:val="001940E4"/>
    <w:rsid w:val="001A4693"/>
    <w:rsid w:val="001B093B"/>
    <w:rsid w:val="001B6A5D"/>
    <w:rsid w:val="001D4CDA"/>
    <w:rsid w:val="00212CB7"/>
    <w:rsid w:val="00254B53"/>
    <w:rsid w:val="00270B9E"/>
    <w:rsid w:val="00275B42"/>
    <w:rsid w:val="00281009"/>
    <w:rsid w:val="00283D6E"/>
    <w:rsid w:val="002841A3"/>
    <w:rsid w:val="00284E04"/>
    <w:rsid w:val="002A307B"/>
    <w:rsid w:val="002A6845"/>
    <w:rsid w:val="002C520E"/>
    <w:rsid w:val="002D1A04"/>
    <w:rsid w:val="003043FF"/>
    <w:rsid w:val="003126F8"/>
    <w:rsid w:val="00316D98"/>
    <w:rsid w:val="003203C8"/>
    <w:rsid w:val="0032570C"/>
    <w:rsid w:val="003270C9"/>
    <w:rsid w:val="00334D20"/>
    <w:rsid w:val="00335007"/>
    <w:rsid w:val="0033652F"/>
    <w:rsid w:val="0033772E"/>
    <w:rsid w:val="0034757C"/>
    <w:rsid w:val="003635BC"/>
    <w:rsid w:val="00364E7D"/>
    <w:rsid w:val="00366294"/>
    <w:rsid w:val="00366D7B"/>
    <w:rsid w:val="00371E60"/>
    <w:rsid w:val="00380648"/>
    <w:rsid w:val="00391038"/>
    <w:rsid w:val="00391BA3"/>
    <w:rsid w:val="003C2057"/>
    <w:rsid w:val="003E73FF"/>
    <w:rsid w:val="00410452"/>
    <w:rsid w:val="004237CE"/>
    <w:rsid w:val="004336E6"/>
    <w:rsid w:val="00447563"/>
    <w:rsid w:val="00455392"/>
    <w:rsid w:val="00466019"/>
    <w:rsid w:val="00482C80"/>
    <w:rsid w:val="00483B77"/>
    <w:rsid w:val="00483F5C"/>
    <w:rsid w:val="00485BEB"/>
    <w:rsid w:val="00486ABB"/>
    <w:rsid w:val="00492427"/>
    <w:rsid w:val="00496B5A"/>
    <w:rsid w:val="00497FE3"/>
    <w:rsid w:val="004A7BC2"/>
    <w:rsid w:val="004B20CF"/>
    <w:rsid w:val="004B7154"/>
    <w:rsid w:val="004D25E8"/>
    <w:rsid w:val="004D2632"/>
    <w:rsid w:val="004E4DB4"/>
    <w:rsid w:val="004F035C"/>
    <w:rsid w:val="004F4400"/>
    <w:rsid w:val="00507B41"/>
    <w:rsid w:val="00511592"/>
    <w:rsid w:val="0053786D"/>
    <w:rsid w:val="0054205A"/>
    <w:rsid w:val="00547B2B"/>
    <w:rsid w:val="00560006"/>
    <w:rsid w:val="00562FCE"/>
    <w:rsid w:val="00566C39"/>
    <w:rsid w:val="00575694"/>
    <w:rsid w:val="00575C51"/>
    <w:rsid w:val="005801A0"/>
    <w:rsid w:val="00581F22"/>
    <w:rsid w:val="00583BD1"/>
    <w:rsid w:val="0059255F"/>
    <w:rsid w:val="00597B6F"/>
    <w:rsid w:val="005A113A"/>
    <w:rsid w:val="005A419F"/>
    <w:rsid w:val="005A6963"/>
    <w:rsid w:val="005A6CD1"/>
    <w:rsid w:val="005B01F4"/>
    <w:rsid w:val="005B4C2F"/>
    <w:rsid w:val="005C50AD"/>
    <w:rsid w:val="005C535C"/>
    <w:rsid w:val="005C69DD"/>
    <w:rsid w:val="005C7CD1"/>
    <w:rsid w:val="005D014B"/>
    <w:rsid w:val="006028D1"/>
    <w:rsid w:val="0062656A"/>
    <w:rsid w:val="00640EAD"/>
    <w:rsid w:val="00644437"/>
    <w:rsid w:val="0065016A"/>
    <w:rsid w:val="0065191D"/>
    <w:rsid w:val="006626E7"/>
    <w:rsid w:val="00667867"/>
    <w:rsid w:val="00683FA3"/>
    <w:rsid w:val="00686CC2"/>
    <w:rsid w:val="006966F6"/>
    <w:rsid w:val="006A0120"/>
    <w:rsid w:val="006B3D62"/>
    <w:rsid w:val="006B57A1"/>
    <w:rsid w:val="006C0403"/>
    <w:rsid w:val="006D339E"/>
    <w:rsid w:val="006D3B5C"/>
    <w:rsid w:val="006D409D"/>
    <w:rsid w:val="006E5D05"/>
    <w:rsid w:val="006F018A"/>
    <w:rsid w:val="006F0C59"/>
    <w:rsid w:val="00715936"/>
    <w:rsid w:val="00725FF0"/>
    <w:rsid w:val="00730D8C"/>
    <w:rsid w:val="007362F8"/>
    <w:rsid w:val="007510BD"/>
    <w:rsid w:val="007555F3"/>
    <w:rsid w:val="00783B8F"/>
    <w:rsid w:val="00790E21"/>
    <w:rsid w:val="00796986"/>
    <w:rsid w:val="007A0919"/>
    <w:rsid w:val="007B3012"/>
    <w:rsid w:val="007B4B27"/>
    <w:rsid w:val="007C6ED1"/>
    <w:rsid w:val="007C76B4"/>
    <w:rsid w:val="008000FC"/>
    <w:rsid w:val="00803745"/>
    <w:rsid w:val="0081012A"/>
    <w:rsid w:val="00810DF4"/>
    <w:rsid w:val="00817E02"/>
    <w:rsid w:val="00831CAE"/>
    <w:rsid w:val="00842763"/>
    <w:rsid w:val="00844D7F"/>
    <w:rsid w:val="00860BD5"/>
    <w:rsid w:val="0086225B"/>
    <w:rsid w:val="008630F0"/>
    <w:rsid w:val="0086338A"/>
    <w:rsid w:val="00864084"/>
    <w:rsid w:val="008967F9"/>
    <w:rsid w:val="008B781A"/>
    <w:rsid w:val="008B7D3B"/>
    <w:rsid w:val="008C30DD"/>
    <w:rsid w:val="008D7086"/>
    <w:rsid w:val="008E07AB"/>
    <w:rsid w:val="008E44CB"/>
    <w:rsid w:val="008E4F29"/>
    <w:rsid w:val="008E511C"/>
    <w:rsid w:val="009063D1"/>
    <w:rsid w:val="009077C5"/>
    <w:rsid w:val="009227C7"/>
    <w:rsid w:val="0093305D"/>
    <w:rsid w:val="00933A3A"/>
    <w:rsid w:val="00963A26"/>
    <w:rsid w:val="00975186"/>
    <w:rsid w:val="0098157E"/>
    <w:rsid w:val="00986CDA"/>
    <w:rsid w:val="00991532"/>
    <w:rsid w:val="009A3A9D"/>
    <w:rsid w:val="009B5F11"/>
    <w:rsid w:val="009D6B1B"/>
    <w:rsid w:val="009E21A5"/>
    <w:rsid w:val="009E3FBE"/>
    <w:rsid w:val="00A05819"/>
    <w:rsid w:val="00A0582E"/>
    <w:rsid w:val="00A350C1"/>
    <w:rsid w:val="00A452B2"/>
    <w:rsid w:val="00A50FF6"/>
    <w:rsid w:val="00A7641F"/>
    <w:rsid w:val="00A906DA"/>
    <w:rsid w:val="00A9184C"/>
    <w:rsid w:val="00A94A06"/>
    <w:rsid w:val="00AB0CFD"/>
    <w:rsid w:val="00AB1530"/>
    <w:rsid w:val="00AB4354"/>
    <w:rsid w:val="00AD23AB"/>
    <w:rsid w:val="00AD4526"/>
    <w:rsid w:val="00AD7F16"/>
    <w:rsid w:val="00AE198C"/>
    <w:rsid w:val="00AE5459"/>
    <w:rsid w:val="00AF55F5"/>
    <w:rsid w:val="00B147EB"/>
    <w:rsid w:val="00B42B89"/>
    <w:rsid w:val="00B50AB8"/>
    <w:rsid w:val="00B52ADA"/>
    <w:rsid w:val="00B53B24"/>
    <w:rsid w:val="00B66D90"/>
    <w:rsid w:val="00B703AF"/>
    <w:rsid w:val="00B724E2"/>
    <w:rsid w:val="00B80B76"/>
    <w:rsid w:val="00B868A8"/>
    <w:rsid w:val="00B871E8"/>
    <w:rsid w:val="00B96D84"/>
    <w:rsid w:val="00B97E1D"/>
    <w:rsid w:val="00BB5299"/>
    <w:rsid w:val="00BC4B07"/>
    <w:rsid w:val="00BD35CE"/>
    <w:rsid w:val="00BD62C3"/>
    <w:rsid w:val="00BE3E1C"/>
    <w:rsid w:val="00BF53F0"/>
    <w:rsid w:val="00C00C38"/>
    <w:rsid w:val="00C01A76"/>
    <w:rsid w:val="00C02A88"/>
    <w:rsid w:val="00C06900"/>
    <w:rsid w:val="00C12DCD"/>
    <w:rsid w:val="00C14EFE"/>
    <w:rsid w:val="00C21155"/>
    <w:rsid w:val="00C25216"/>
    <w:rsid w:val="00C27F23"/>
    <w:rsid w:val="00C65DAE"/>
    <w:rsid w:val="00C85953"/>
    <w:rsid w:val="00C87E56"/>
    <w:rsid w:val="00C9134E"/>
    <w:rsid w:val="00C92601"/>
    <w:rsid w:val="00CB7EF5"/>
    <w:rsid w:val="00CC0860"/>
    <w:rsid w:val="00CC2C7D"/>
    <w:rsid w:val="00CD6BA4"/>
    <w:rsid w:val="00CF27B4"/>
    <w:rsid w:val="00CF3C02"/>
    <w:rsid w:val="00D00436"/>
    <w:rsid w:val="00D02731"/>
    <w:rsid w:val="00D0567A"/>
    <w:rsid w:val="00D10643"/>
    <w:rsid w:val="00D111CC"/>
    <w:rsid w:val="00D143F4"/>
    <w:rsid w:val="00D201B9"/>
    <w:rsid w:val="00D26A7A"/>
    <w:rsid w:val="00D317C9"/>
    <w:rsid w:val="00D45BC0"/>
    <w:rsid w:val="00D91513"/>
    <w:rsid w:val="00DB4AB0"/>
    <w:rsid w:val="00DB76EA"/>
    <w:rsid w:val="00DC0F0B"/>
    <w:rsid w:val="00DC282D"/>
    <w:rsid w:val="00DE43C2"/>
    <w:rsid w:val="00DF3FA0"/>
    <w:rsid w:val="00E10CEC"/>
    <w:rsid w:val="00E26ADE"/>
    <w:rsid w:val="00E32A62"/>
    <w:rsid w:val="00E4372E"/>
    <w:rsid w:val="00E52332"/>
    <w:rsid w:val="00E80FAD"/>
    <w:rsid w:val="00E86E15"/>
    <w:rsid w:val="00E90C26"/>
    <w:rsid w:val="00E921A2"/>
    <w:rsid w:val="00E93435"/>
    <w:rsid w:val="00EA7644"/>
    <w:rsid w:val="00EB2D60"/>
    <w:rsid w:val="00EB67BA"/>
    <w:rsid w:val="00EE2B2E"/>
    <w:rsid w:val="00EE31A6"/>
    <w:rsid w:val="00EF2700"/>
    <w:rsid w:val="00EF48D8"/>
    <w:rsid w:val="00F22437"/>
    <w:rsid w:val="00F25FDA"/>
    <w:rsid w:val="00F33CA9"/>
    <w:rsid w:val="00F35C2C"/>
    <w:rsid w:val="00F43407"/>
    <w:rsid w:val="00F57463"/>
    <w:rsid w:val="00F63E10"/>
    <w:rsid w:val="00F75998"/>
    <w:rsid w:val="00FB5C73"/>
    <w:rsid w:val="00FD2E43"/>
    <w:rsid w:val="00FE1185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02D87E7"/>
  <w15:docId w15:val="{A5807F22-A10E-B64D-921A-1150388B8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1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7463"/>
    <w:pPr>
      <w:ind w:left="720"/>
      <w:contextualSpacing/>
    </w:pPr>
    <w:rPr>
      <w:lang w:val="es-ES" w:eastAsia="es-ES"/>
    </w:rPr>
  </w:style>
  <w:style w:type="paragraph" w:customStyle="1" w:styleId="Default">
    <w:name w:val="Default"/>
    <w:rsid w:val="00B52A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871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71E8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E86E1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86E1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86E15"/>
    <w:pPr>
      <w:tabs>
        <w:tab w:val="center" w:pos="4419"/>
        <w:tab w:val="right" w:pos="8838"/>
      </w:tabs>
    </w:pPr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86E1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7C76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0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4004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FFFFFF"/>
                <w:right w:val="none" w:sz="0" w:space="15" w:color="auto"/>
              </w:divBdr>
            </w:div>
            <w:div w:id="2045592947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FFFFFF"/>
                <w:right w:val="none" w:sz="0" w:space="15" w:color="auto"/>
              </w:divBdr>
              <w:divsChild>
                <w:div w:id="144893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84223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9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602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96980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761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622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569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4663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4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2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63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ego.padilla@colegioamericovespucio.c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3</Pages>
  <Words>1250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cantero concha</dc:creator>
  <cp:lastModifiedBy>Diego Padilla Fuentes</cp:lastModifiedBy>
  <cp:revision>57</cp:revision>
  <cp:lastPrinted>2015-11-13T18:25:00Z</cp:lastPrinted>
  <dcterms:created xsi:type="dcterms:W3CDTF">2020-03-26T17:24:00Z</dcterms:created>
  <dcterms:modified xsi:type="dcterms:W3CDTF">2020-06-22T16:30:00Z</dcterms:modified>
</cp:coreProperties>
</file>