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B9" w:rsidRDefault="00A87B8A" w:rsidP="00A87B8A">
      <w:pPr>
        <w:jc w:val="center"/>
        <w:rPr>
          <w:rFonts w:asciiTheme="minorHAnsi" w:hAnsiTheme="minorHAnsi" w:cstheme="minorHAnsi"/>
          <w:b/>
          <w:color w:val="333333"/>
          <w:sz w:val="28"/>
          <w:szCs w:val="24"/>
        </w:rPr>
      </w:pPr>
      <w:r w:rsidRPr="00A87B8A">
        <w:rPr>
          <w:rFonts w:asciiTheme="minorHAnsi" w:hAnsiTheme="minorHAnsi" w:cstheme="minorHAnsi"/>
          <w:b/>
          <w:color w:val="333333"/>
          <w:sz w:val="28"/>
          <w:szCs w:val="24"/>
        </w:rPr>
        <w:t xml:space="preserve">Guía de apoyo </w:t>
      </w:r>
      <w:proofErr w:type="spellStart"/>
      <w:r w:rsidRPr="00A87B8A">
        <w:rPr>
          <w:rFonts w:asciiTheme="minorHAnsi" w:hAnsiTheme="minorHAnsi" w:cstheme="minorHAnsi"/>
          <w:b/>
          <w:color w:val="333333"/>
          <w:sz w:val="28"/>
          <w:szCs w:val="24"/>
        </w:rPr>
        <w:t>Iº</w:t>
      </w:r>
      <w:proofErr w:type="spellEnd"/>
      <w:r w:rsidRPr="00A87B8A">
        <w:rPr>
          <w:rFonts w:asciiTheme="minorHAnsi" w:hAnsiTheme="minorHAnsi" w:cstheme="minorHAnsi"/>
          <w:b/>
          <w:color w:val="333333"/>
          <w:sz w:val="28"/>
          <w:szCs w:val="24"/>
        </w:rPr>
        <w:t xml:space="preserve"> medio</w:t>
      </w:r>
      <w:r w:rsidR="00721079">
        <w:rPr>
          <w:rFonts w:asciiTheme="minorHAnsi" w:hAnsiTheme="minorHAnsi" w:cstheme="minorHAnsi"/>
          <w:b/>
          <w:color w:val="333333"/>
          <w:sz w:val="28"/>
          <w:szCs w:val="24"/>
        </w:rPr>
        <w:t xml:space="preserve"> </w:t>
      </w:r>
      <w:r w:rsidR="0094284D">
        <w:rPr>
          <w:rFonts w:asciiTheme="minorHAnsi" w:hAnsiTheme="minorHAnsi" w:cstheme="minorHAnsi"/>
          <w:b/>
          <w:color w:val="333333"/>
          <w:sz w:val="28"/>
          <w:szCs w:val="24"/>
        </w:rPr>
        <w:t xml:space="preserve">historia </w:t>
      </w:r>
    </w:p>
    <w:p w:rsidR="00F56DC7" w:rsidRPr="00F56DC7" w:rsidRDefault="00F56DC7" w:rsidP="00F56DC7">
      <w:pPr>
        <w:rPr>
          <w:rFonts w:asciiTheme="minorHAnsi" w:hAnsiTheme="minorHAnsi" w:cstheme="minorHAnsi"/>
          <w:color w:val="333333"/>
          <w:sz w:val="24"/>
          <w:szCs w:val="24"/>
        </w:rPr>
      </w:pPr>
      <w:r w:rsidRPr="00F56DC7">
        <w:rPr>
          <w:rFonts w:asciiTheme="minorHAnsi" w:hAnsiTheme="minorHAnsi" w:cstheme="minorHAnsi"/>
          <w:b/>
          <w:color w:val="333333"/>
          <w:sz w:val="24"/>
          <w:szCs w:val="24"/>
        </w:rPr>
        <w:t>Nombre:</w:t>
      </w:r>
      <w:r>
        <w:rPr>
          <w:rFonts w:asciiTheme="minorHAnsi" w:hAnsiTheme="minorHAnsi" w:cstheme="minorHAnsi"/>
          <w:b/>
          <w:color w:val="333333"/>
          <w:sz w:val="24"/>
          <w:szCs w:val="24"/>
        </w:rPr>
        <w:t xml:space="preserve"> </w:t>
      </w:r>
      <w:r>
        <w:rPr>
          <w:rFonts w:asciiTheme="minorHAnsi" w:hAnsiTheme="minorHAnsi" w:cstheme="minorHAnsi"/>
          <w:color w:val="333333"/>
          <w:sz w:val="24"/>
          <w:szCs w:val="24"/>
        </w:rPr>
        <w:t>______________________________________________________________</w:t>
      </w:r>
    </w:p>
    <w:p w:rsidR="00F00FB1" w:rsidRPr="009F164D" w:rsidRDefault="0094284D" w:rsidP="00EF1AE7">
      <w:pPr>
        <w:pStyle w:val="Prrafodelista"/>
        <w:numPr>
          <w:ilvl w:val="0"/>
          <w:numId w:val="1"/>
        </w:numPr>
        <w:rPr>
          <w:rFonts w:asciiTheme="minorHAnsi" w:hAnsiTheme="minorHAnsi" w:cstheme="minorHAnsi"/>
          <w:color w:val="333333"/>
          <w:sz w:val="28"/>
          <w:szCs w:val="24"/>
        </w:rPr>
      </w:pPr>
      <w:r>
        <w:rPr>
          <w:rFonts w:asciiTheme="minorHAnsi" w:hAnsiTheme="minorHAnsi" w:cstheme="minorHAnsi"/>
          <w:b/>
          <w:color w:val="333333"/>
          <w:sz w:val="24"/>
          <w:szCs w:val="24"/>
        </w:rPr>
        <w:t>EL SURGIMIENTO DE LOS ESTADOS NACIONALES</w:t>
      </w:r>
    </w:p>
    <w:p w:rsidR="009F164D" w:rsidRPr="0094284D" w:rsidRDefault="009F164D" w:rsidP="009F164D">
      <w:pPr>
        <w:pStyle w:val="Prrafodelista"/>
        <w:rPr>
          <w:rFonts w:asciiTheme="minorHAnsi" w:hAnsiTheme="minorHAnsi" w:cstheme="minorHAnsi"/>
          <w:color w:val="333333"/>
          <w:sz w:val="28"/>
          <w:szCs w:val="24"/>
        </w:rPr>
      </w:pPr>
    </w:p>
    <w:p w:rsidR="00754BE8" w:rsidRPr="009F164D" w:rsidRDefault="00754BE8" w:rsidP="009F164D">
      <w:pPr>
        <w:jc w:val="center"/>
        <w:rPr>
          <w:rFonts w:asciiTheme="minorHAnsi" w:hAnsiTheme="minorHAnsi" w:cstheme="minorHAnsi"/>
          <w:b/>
          <w:color w:val="333333"/>
          <w:sz w:val="24"/>
          <w:szCs w:val="24"/>
          <w:u w:val="single"/>
        </w:rPr>
      </w:pPr>
      <w:r w:rsidRPr="009F164D">
        <w:rPr>
          <w:rFonts w:asciiTheme="minorHAnsi" w:hAnsiTheme="minorHAnsi" w:cstheme="minorHAnsi"/>
          <w:b/>
          <w:color w:val="333333"/>
          <w:sz w:val="24"/>
          <w:szCs w:val="24"/>
          <w:u w:val="single"/>
        </w:rPr>
        <w:t>Introducción</w:t>
      </w:r>
    </w:p>
    <w:p w:rsidR="00754BE8" w:rsidRDefault="00754BE8" w:rsidP="00754BE8">
      <w:pPr>
        <w:rPr>
          <w:rFonts w:asciiTheme="minorHAnsi" w:hAnsiTheme="minorHAnsi" w:cstheme="minorHAnsi"/>
          <w:color w:val="333333"/>
          <w:sz w:val="24"/>
          <w:szCs w:val="24"/>
        </w:rPr>
      </w:pPr>
      <w:r>
        <w:rPr>
          <w:rFonts w:asciiTheme="minorHAnsi" w:hAnsiTheme="minorHAnsi" w:cstheme="minorHAnsi"/>
          <w:noProof/>
          <w:color w:val="333333"/>
          <w:sz w:val="24"/>
          <w:szCs w:val="24"/>
          <w:lang w:eastAsia="es-CL"/>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36830</wp:posOffset>
                </wp:positionV>
                <wp:extent cx="4752975" cy="3038475"/>
                <wp:effectExtent l="19050" t="0" r="47625" b="504825"/>
                <wp:wrapNone/>
                <wp:docPr id="23" name="Llamada de nube 23"/>
                <wp:cNvGraphicFramePr/>
                <a:graphic xmlns:a="http://schemas.openxmlformats.org/drawingml/2006/main">
                  <a:graphicData uri="http://schemas.microsoft.com/office/word/2010/wordprocessingShape">
                    <wps:wsp>
                      <wps:cNvSpPr/>
                      <wps:spPr>
                        <a:xfrm>
                          <a:off x="0" y="0"/>
                          <a:ext cx="4752975" cy="3038475"/>
                        </a:xfrm>
                        <a:prstGeom prst="cloudCallout">
                          <a:avLst/>
                        </a:prstGeom>
                      </wps:spPr>
                      <wps:style>
                        <a:lnRef idx="2">
                          <a:schemeClr val="dk1"/>
                        </a:lnRef>
                        <a:fillRef idx="1">
                          <a:schemeClr val="lt1"/>
                        </a:fillRef>
                        <a:effectRef idx="0">
                          <a:schemeClr val="dk1"/>
                        </a:effectRef>
                        <a:fontRef idx="minor">
                          <a:schemeClr val="dk1"/>
                        </a:fontRef>
                      </wps:style>
                      <wps:txbx>
                        <w:txbxContent>
                          <w:p w:rsidR="00754BE8" w:rsidRDefault="00754BE8" w:rsidP="00754BE8">
                            <w:pPr>
                              <w:jc w:val="center"/>
                            </w:pPr>
                            <w:r>
                              <w:t>Recordemos que a fines del siglo XVIII, los territorios de América Latina se encontraban bajo la dominación de países europeos. En este contexto, la llegada de las ideas ilustradas, los ejemplos de revolución, el descontento de los criollos con los españoles, entre otros factores, motivarán la idea de independencia; surgiendo así un concepto fundamental para entender este proceso: el Estado-Nación.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3" o:spid="_x0000_s1026" type="#_x0000_t106" style="position:absolute;margin-left:20.7pt;margin-top:2.9pt;width:374.25pt;height:23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" adj="6300,24300" fillcolor="white [3201]" strokecolor="black [3200]" strokeweight="1pt">
                <v:stroke joinstyle="miter"/>
                <v:textbox>
                  <w:txbxContent>
                    <w:p w:rsidR="00754BE8" w:rsidRDefault="00754BE8" w:rsidP="00754BE8">
                      <w:pPr>
                        <w:jc w:val="center"/>
                      </w:pPr>
                      <w:r>
                        <w:t>Recordemos que a fines del siglo XVIII, los territorios de América Latina se encontraban bajo la dominación de países europeos. En este contexto, la llegada de las ideas ilustradas, los ejemplos de revolución, el descontento de los criollos con los españoles, entre otros factores, motivarán la idea de independencia; surgiendo así un concepto fundamental para entender este proceso: el Estado-Nación.</w:t>
                      </w:r>
                    </w:p>
                  </w:txbxContent>
                </v:textbox>
              </v:shape>
            </w:pict>
          </mc:Fallback>
        </mc:AlternateContent>
      </w: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9F164D" w:rsidRPr="009F164D" w:rsidRDefault="009F164D" w:rsidP="00754BE8">
      <w:pPr>
        <w:rPr>
          <w:rFonts w:asciiTheme="minorHAnsi" w:hAnsiTheme="minorHAnsi" w:cstheme="minorHAnsi"/>
          <w:b/>
          <w:color w:val="333333"/>
          <w:sz w:val="24"/>
          <w:szCs w:val="24"/>
        </w:rPr>
      </w:pPr>
    </w:p>
    <w:p w:rsidR="009F164D" w:rsidRDefault="009F164D" w:rsidP="009F164D"/>
    <w:p w:rsidR="009F164D" w:rsidRPr="009F164D" w:rsidRDefault="009F164D" w:rsidP="009F164D">
      <w:pPr>
        <w:rPr>
          <w:sz w:val="24"/>
        </w:rPr>
      </w:pPr>
    </w:p>
    <w:p w:rsidR="009F164D" w:rsidRPr="009F164D" w:rsidRDefault="009F164D" w:rsidP="009F164D">
      <w:pPr>
        <w:rPr>
          <w:sz w:val="24"/>
        </w:rPr>
      </w:pPr>
      <w:r w:rsidRPr="009F164D">
        <w:rPr>
          <w:sz w:val="24"/>
        </w:rPr>
        <w:t xml:space="preserve">En la presente guía analizarás como surgió el </w:t>
      </w:r>
      <w:r w:rsidRPr="009F164D">
        <w:rPr>
          <w:b/>
          <w:sz w:val="24"/>
        </w:rPr>
        <w:t>concepto de Nación</w:t>
      </w:r>
      <w:r w:rsidRPr="009F164D">
        <w:rPr>
          <w:sz w:val="24"/>
        </w:rPr>
        <w:t xml:space="preserve"> y de qué manera esta idea aportó en el proceso de independencia que llevaron a cabo los países de Latinoamérica. </w:t>
      </w:r>
    </w:p>
    <w:p w:rsidR="009F164D" w:rsidRDefault="009F164D" w:rsidP="00754BE8">
      <w:pPr>
        <w:rPr>
          <w:rFonts w:asciiTheme="minorHAnsi" w:hAnsiTheme="minorHAnsi" w:cstheme="minorHAnsi"/>
          <w:b/>
          <w:color w:val="333333"/>
          <w:sz w:val="24"/>
          <w:szCs w:val="24"/>
        </w:rPr>
      </w:pPr>
    </w:p>
    <w:p w:rsidR="009F164D" w:rsidRDefault="009F164D" w:rsidP="00754BE8">
      <w:pPr>
        <w:rPr>
          <w:rFonts w:asciiTheme="minorHAnsi" w:hAnsiTheme="minorHAnsi" w:cstheme="minorHAnsi"/>
          <w:b/>
          <w:color w:val="333333"/>
          <w:sz w:val="24"/>
          <w:szCs w:val="24"/>
        </w:rPr>
      </w:pPr>
    </w:p>
    <w:p w:rsidR="009F164D" w:rsidRDefault="009F164D" w:rsidP="00754BE8">
      <w:pPr>
        <w:rPr>
          <w:rFonts w:asciiTheme="minorHAnsi" w:hAnsiTheme="minorHAnsi" w:cstheme="minorHAnsi"/>
          <w:b/>
          <w:color w:val="333333"/>
          <w:sz w:val="24"/>
          <w:szCs w:val="24"/>
        </w:rPr>
      </w:pPr>
    </w:p>
    <w:p w:rsidR="009F164D" w:rsidRDefault="009F164D" w:rsidP="00754BE8">
      <w:pPr>
        <w:rPr>
          <w:rFonts w:asciiTheme="minorHAnsi" w:hAnsiTheme="minorHAnsi" w:cstheme="minorHAnsi"/>
          <w:b/>
          <w:color w:val="333333"/>
          <w:sz w:val="24"/>
          <w:szCs w:val="24"/>
        </w:rPr>
      </w:pPr>
    </w:p>
    <w:p w:rsidR="009F164D" w:rsidRDefault="009F164D" w:rsidP="00754BE8">
      <w:pPr>
        <w:rPr>
          <w:rFonts w:asciiTheme="minorHAnsi" w:hAnsiTheme="minorHAnsi" w:cstheme="minorHAnsi"/>
          <w:b/>
          <w:color w:val="333333"/>
          <w:sz w:val="24"/>
          <w:szCs w:val="24"/>
        </w:rPr>
      </w:pPr>
    </w:p>
    <w:p w:rsidR="009F164D" w:rsidRPr="009F164D" w:rsidRDefault="009F164D" w:rsidP="00754BE8">
      <w:pPr>
        <w:rPr>
          <w:rFonts w:asciiTheme="minorHAnsi" w:hAnsiTheme="minorHAnsi" w:cstheme="minorHAnsi"/>
          <w:b/>
          <w:color w:val="333333"/>
          <w:sz w:val="24"/>
          <w:szCs w:val="24"/>
        </w:rPr>
      </w:pPr>
      <w:r w:rsidRPr="009F164D">
        <w:rPr>
          <w:rFonts w:asciiTheme="minorHAnsi" w:hAnsiTheme="minorHAnsi" w:cstheme="minorHAnsi"/>
          <w:b/>
          <w:color w:val="333333"/>
          <w:sz w:val="24"/>
          <w:szCs w:val="24"/>
        </w:rPr>
        <w:lastRenderedPageBreak/>
        <w:t>ACTIVIDAD 1</w:t>
      </w:r>
    </w:p>
    <w:p w:rsidR="009F164D" w:rsidRPr="009F164D" w:rsidRDefault="009F164D" w:rsidP="00754BE8">
      <w:pPr>
        <w:rPr>
          <w:rFonts w:asciiTheme="minorHAnsi" w:hAnsiTheme="minorHAnsi" w:cstheme="minorHAnsi"/>
          <w:color w:val="333333"/>
          <w:sz w:val="28"/>
          <w:szCs w:val="24"/>
        </w:rPr>
      </w:pPr>
      <w:r w:rsidRPr="009F164D">
        <w:rPr>
          <w:sz w:val="24"/>
        </w:rPr>
        <w:t xml:space="preserve">Para comenzar, </w:t>
      </w:r>
      <w:r w:rsidRPr="009F164D">
        <w:rPr>
          <w:sz w:val="24"/>
        </w:rPr>
        <w:t>lee</w:t>
      </w:r>
      <w:r w:rsidRPr="009F164D">
        <w:rPr>
          <w:sz w:val="24"/>
        </w:rPr>
        <w:t xml:space="preserve"> la siguiente fuente y responder las preguntas a y b:</w:t>
      </w:r>
    </w:p>
    <w:p w:rsidR="009F164D" w:rsidRDefault="009F164D" w:rsidP="00754BE8">
      <w:pPr>
        <w:rPr>
          <w:rFonts w:asciiTheme="minorHAnsi" w:hAnsiTheme="minorHAnsi" w:cstheme="minorHAnsi"/>
          <w:color w:val="333333"/>
          <w:sz w:val="24"/>
          <w:szCs w:val="24"/>
        </w:rPr>
      </w:pPr>
      <w:r w:rsidRPr="009F164D">
        <w:rPr>
          <w:rFonts w:asciiTheme="minorHAnsi" w:hAnsiTheme="minorHAnsi" w:cstheme="minorHAnsi"/>
          <w:color w:val="333333"/>
          <w:sz w:val="24"/>
          <w:szCs w:val="24"/>
        </w:rPr>
        <w:drawing>
          <wp:inline distT="0" distB="0" distL="0" distR="0" wp14:anchorId="7C2A6FEE" wp14:editId="1EFF66DD">
            <wp:extent cx="5612130" cy="34296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429635"/>
                    </a:xfrm>
                    <a:prstGeom prst="rect">
                      <a:avLst/>
                    </a:prstGeom>
                  </pic:spPr>
                </pic:pic>
              </a:graphicData>
            </a:graphic>
          </wp:inline>
        </w:drawing>
      </w:r>
    </w:p>
    <w:p w:rsidR="009F164D" w:rsidRPr="00B81AD4" w:rsidRDefault="009F164D" w:rsidP="00EF1AE7">
      <w:pPr>
        <w:pStyle w:val="Prrafodelista"/>
        <w:numPr>
          <w:ilvl w:val="0"/>
          <w:numId w:val="2"/>
        </w:numPr>
        <w:rPr>
          <w:sz w:val="24"/>
        </w:rPr>
      </w:pPr>
      <w:r w:rsidRPr="00B81AD4">
        <w:rPr>
          <w:sz w:val="24"/>
        </w:rPr>
        <w:t>¿Cuál es el llamado o la invitación que realiza Francisco de Miranda a sus “compatriotas”? ¿</w:t>
      </w:r>
      <w:r w:rsidR="00B81AD4" w:rsidRPr="00B81AD4">
        <w:rPr>
          <w:sz w:val="24"/>
        </w:rPr>
        <w:t>Qué</w:t>
      </w:r>
      <w:r w:rsidRPr="00B81AD4">
        <w:rPr>
          <w:sz w:val="24"/>
        </w:rPr>
        <w:t xml:space="preserve"> deben hacer?</w:t>
      </w:r>
    </w:p>
    <w:p w:rsidR="00B81AD4" w:rsidRDefault="00B81AD4" w:rsidP="00B81AD4">
      <w:p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AD4" w:rsidRPr="00B81AD4" w:rsidRDefault="00B81AD4" w:rsidP="00B81AD4">
      <w:pPr>
        <w:rPr>
          <w:rFonts w:asciiTheme="minorHAnsi" w:hAnsiTheme="minorHAnsi" w:cstheme="minorHAnsi"/>
          <w:color w:val="333333"/>
          <w:sz w:val="24"/>
          <w:szCs w:val="24"/>
        </w:rPr>
      </w:pPr>
    </w:p>
    <w:p w:rsidR="00B81AD4" w:rsidRPr="00B81AD4" w:rsidRDefault="009F164D" w:rsidP="00EF1AE7">
      <w:pPr>
        <w:pStyle w:val="Prrafodelista"/>
        <w:numPr>
          <w:ilvl w:val="0"/>
          <w:numId w:val="2"/>
        </w:numPr>
        <w:rPr>
          <w:sz w:val="24"/>
        </w:rPr>
      </w:pPr>
      <w:r w:rsidRPr="00B81AD4">
        <w:rPr>
          <w:sz w:val="24"/>
        </w:rPr>
        <w:t>¿</w:t>
      </w:r>
      <w:r w:rsidR="00B81AD4" w:rsidRPr="00B81AD4">
        <w:rPr>
          <w:sz w:val="24"/>
        </w:rPr>
        <w:t>Tú</w:t>
      </w:r>
      <w:r w:rsidRPr="00B81AD4">
        <w:rPr>
          <w:sz w:val="24"/>
        </w:rPr>
        <w:t xml:space="preserve"> dirías que es un discurso nacionalista? ¿</w:t>
      </w:r>
      <w:r w:rsidR="00B81AD4" w:rsidRPr="00B81AD4">
        <w:rPr>
          <w:sz w:val="24"/>
        </w:rPr>
        <w:t>Por</w:t>
      </w:r>
      <w:r w:rsidRPr="00B81AD4">
        <w:rPr>
          <w:sz w:val="24"/>
        </w:rPr>
        <w:t xml:space="preserve"> qué?</w:t>
      </w:r>
    </w:p>
    <w:p w:rsidR="00B81AD4" w:rsidRDefault="00B81AD4" w:rsidP="00B81AD4">
      <w:p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64D" w:rsidRDefault="009F164D" w:rsidP="00754BE8">
      <w:pPr>
        <w:rPr>
          <w:rFonts w:asciiTheme="minorHAnsi" w:hAnsiTheme="minorHAnsi" w:cstheme="minorHAnsi"/>
          <w:color w:val="333333"/>
          <w:sz w:val="24"/>
          <w:szCs w:val="24"/>
        </w:rPr>
      </w:pPr>
    </w:p>
    <w:p w:rsidR="00B81AD4" w:rsidRPr="00B81AD4" w:rsidRDefault="00B81AD4" w:rsidP="00B81AD4">
      <w:pPr>
        <w:pStyle w:val="Prrafodelista"/>
        <w:ind w:left="1080"/>
        <w:rPr>
          <w:b/>
          <w:sz w:val="24"/>
        </w:rPr>
      </w:pPr>
      <w:r w:rsidRPr="00B81AD4">
        <w:rPr>
          <w:b/>
          <w:sz w:val="24"/>
        </w:rPr>
        <w:lastRenderedPageBreak/>
        <w:t xml:space="preserve">¿Qué es una nación? </w:t>
      </w:r>
    </w:p>
    <w:p w:rsidR="00B81AD4" w:rsidRDefault="00B81AD4" w:rsidP="00B81AD4">
      <w:pPr>
        <w:ind w:left="360"/>
        <w:rPr>
          <w:sz w:val="24"/>
        </w:rPr>
      </w:pPr>
      <w:r w:rsidRPr="00B81AD4">
        <w:rPr>
          <w:sz w:val="24"/>
        </w:rPr>
        <w:t xml:space="preserve">El concepto político de nación se difundió a partir de la Revolución francesa (1789) para referirse al conjunto de ciudadanos o personas ligados entre sí por el contrato social que les otorga derechos y deberes. Sobre esta base, el nacionalismo exaltó el sentimiento de unidad de una comunidad que comparte ciertas características y fomentó el deseo de los pueblos de lograr la independencia y el dominio de su </w:t>
      </w:r>
      <w:r w:rsidRPr="00B81AD4">
        <w:rPr>
          <w:sz w:val="24"/>
        </w:rPr>
        <w:t>territorio</w:t>
      </w:r>
      <w:r w:rsidRPr="00B81AD4">
        <w:rPr>
          <w:sz w:val="24"/>
        </w:rPr>
        <w:t xml:space="preserve"> (fronteras y soberanía). </w:t>
      </w:r>
    </w:p>
    <w:p w:rsidR="009F164D" w:rsidRDefault="00B81AD4" w:rsidP="00B81AD4">
      <w:pPr>
        <w:ind w:left="360"/>
        <w:rPr>
          <w:sz w:val="24"/>
        </w:rPr>
      </w:pPr>
      <w:r w:rsidRPr="00B81AD4">
        <w:rPr>
          <w:sz w:val="24"/>
        </w:rPr>
        <w:t xml:space="preserve">Lee la siguiente visión del filósofo francés </w:t>
      </w:r>
      <w:proofErr w:type="spellStart"/>
      <w:r w:rsidRPr="00B81AD4">
        <w:rPr>
          <w:sz w:val="24"/>
        </w:rPr>
        <w:t>Ernest</w:t>
      </w:r>
      <w:proofErr w:type="spellEnd"/>
      <w:r w:rsidRPr="00B81AD4">
        <w:rPr>
          <w:sz w:val="24"/>
        </w:rPr>
        <w:t xml:space="preserve"> </w:t>
      </w:r>
      <w:proofErr w:type="spellStart"/>
      <w:r w:rsidRPr="00B81AD4">
        <w:rPr>
          <w:sz w:val="24"/>
        </w:rPr>
        <w:t>Renan</w:t>
      </w:r>
      <w:proofErr w:type="spellEnd"/>
      <w:r w:rsidRPr="00B81AD4">
        <w:rPr>
          <w:sz w:val="24"/>
        </w:rPr>
        <w:t xml:space="preserve"> sobre ¿qué es una nación? </w:t>
      </w:r>
      <w:r>
        <w:rPr>
          <w:sz w:val="24"/>
        </w:rPr>
        <w:t>Y luego, responde la pregunta c</w:t>
      </w:r>
    </w:p>
    <w:p w:rsidR="00B81AD4" w:rsidRDefault="00B81AD4" w:rsidP="00B81AD4">
      <w:pPr>
        <w:ind w:left="360"/>
        <w:rPr>
          <w:rFonts w:asciiTheme="minorHAnsi" w:hAnsiTheme="minorHAnsi" w:cstheme="minorHAnsi"/>
          <w:color w:val="333333"/>
          <w:sz w:val="28"/>
          <w:szCs w:val="24"/>
        </w:rPr>
      </w:pPr>
      <w:r w:rsidRPr="00B81AD4">
        <w:rPr>
          <w:rFonts w:asciiTheme="minorHAnsi" w:hAnsiTheme="minorHAnsi" w:cstheme="minorHAnsi"/>
          <w:color w:val="333333"/>
          <w:sz w:val="28"/>
          <w:szCs w:val="24"/>
        </w:rPr>
        <w:drawing>
          <wp:inline distT="0" distB="0" distL="0" distR="0" wp14:anchorId="622F55B1" wp14:editId="2250CC4F">
            <wp:extent cx="5612130" cy="2155190"/>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155190"/>
                    </a:xfrm>
                    <a:prstGeom prst="rect">
                      <a:avLst/>
                    </a:prstGeom>
                  </pic:spPr>
                </pic:pic>
              </a:graphicData>
            </a:graphic>
          </wp:inline>
        </w:drawing>
      </w:r>
    </w:p>
    <w:p w:rsidR="00B81AD4" w:rsidRPr="00B81AD4" w:rsidRDefault="00B81AD4" w:rsidP="00B81AD4">
      <w:pPr>
        <w:ind w:left="360"/>
        <w:rPr>
          <w:rFonts w:asciiTheme="minorHAnsi" w:hAnsiTheme="minorHAnsi" w:cstheme="minorHAnsi"/>
          <w:color w:val="333333"/>
          <w:sz w:val="32"/>
          <w:szCs w:val="24"/>
        </w:rPr>
      </w:pPr>
      <w:r w:rsidRPr="00B81AD4">
        <w:rPr>
          <w:sz w:val="24"/>
        </w:rPr>
        <w:t>c) Según el autor ¿cuáles son los elementos que debe tener una nación?</w:t>
      </w:r>
    </w:p>
    <w:p w:rsidR="009F164D" w:rsidRDefault="00B81AD4" w:rsidP="00754BE8">
      <w:p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Pr="00B81AD4" w:rsidRDefault="00B81AD4" w:rsidP="00754BE8">
      <w:pPr>
        <w:rPr>
          <w:rFonts w:asciiTheme="minorHAnsi" w:hAnsiTheme="minorHAnsi" w:cstheme="minorHAnsi"/>
          <w:b/>
          <w:color w:val="333333"/>
          <w:sz w:val="24"/>
          <w:szCs w:val="24"/>
        </w:rPr>
      </w:pPr>
      <w:r w:rsidRPr="00B81AD4">
        <w:rPr>
          <w:rFonts w:asciiTheme="minorHAnsi" w:hAnsiTheme="minorHAnsi" w:cstheme="minorHAnsi"/>
          <w:b/>
          <w:color w:val="333333"/>
          <w:sz w:val="24"/>
          <w:szCs w:val="24"/>
        </w:rPr>
        <w:lastRenderedPageBreak/>
        <w:t>UN POCO DE INFORMACION…</w:t>
      </w:r>
    </w:p>
    <w:p w:rsidR="00B81AD4" w:rsidRPr="00B81AD4" w:rsidRDefault="00B81AD4" w:rsidP="00EF1AE7">
      <w:pPr>
        <w:pStyle w:val="Prrafodelista"/>
        <w:numPr>
          <w:ilvl w:val="0"/>
          <w:numId w:val="3"/>
        </w:numPr>
        <w:rPr>
          <w:b/>
          <w:sz w:val="24"/>
        </w:rPr>
      </w:pPr>
      <w:r w:rsidRPr="00B81AD4">
        <w:rPr>
          <w:b/>
          <w:sz w:val="24"/>
        </w:rPr>
        <w:t xml:space="preserve">Expresiones del nacionalismo en Europa </w:t>
      </w:r>
    </w:p>
    <w:p w:rsidR="00B81AD4" w:rsidRPr="00B81AD4" w:rsidRDefault="00B81AD4" w:rsidP="00754BE8">
      <w:pPr>
        <w:rPr>
          <w:rFonts w:asciiTheme="minorHAnsi" w:hAnsiTheme="minorHAnsi" w:cstheme="minorHAnsi"/>
          <w:color w:val="333333"/>
          <w:sz w:val="28"/>
          <w:szCs w:val="24"/>
        </w:rPr>
      </w:pPr>
      <w:r w:rsidRPr="00B81AD4">
        <w:rPr>
          <w:sz w:val="24"/>
        </w:rPr>
        <w:t>La expansión de las ideas liberales durante el siglo XIX, como lo viste en la guía anterior, estuvo acompañada de la conformación de los Estado-nación en Europa. Sus países buscaban unificar bajo un mismo gobierno y en un territorio específico a un grupo determinado de personas. En este contexto, la unificación o conformación de la nación de países como Italia o Alemania compartieron los siguientes rasgos:</w:t>
      </w:r>
    </w:p>
    <w:p w:rsidR="00B81AD4" w:rsidRPr="00B81AD4" w:rsidRDefault="00B81AD4" w:rsidP="00EF1AE7">
      <w:pPr>
        <w:pStyle w:val="Prrafodelista"/>
        <w:numPr>
          <w:ilvl w:val="0"/>
          <w:numId w:val="1"/>
        </w:numPr>
        <w:rPr>
          <w:rFonts w:asciiTheme="minorHAnsi" w:hAnsiTheme="minorHAnsi" w:cstheme="minorHAnsi"/>
          <w:color w:val="333333"/>
          <w:sz w:val="28"/>
          <w:szCs w:val="24"/>
        </w:rPr>
      </w:pPr>
      <w:r w:rsidRPr="00B81AD4">
        <w:rPr>
          <w:b/>
          <w:sz w:val="24"/>
        </w:rPr>
        <w:t>Difusión de ideas liberales:</w:t>
      </w:r>
      <w:r w:rsidRPr="00B81AD4">
        <w:rPr>
          <w:sz w:val="24"/>
        </w:rPr>
        <w:t xml:space="preserve"> durante el proceso se </w:t>
      </w:r>
      <w:r w:rsidRPr="00B81AD4">
        <w:rPr>
          <w:sz w:val="24"/>
        </w:rPr>
        <w:t>intensificó</w:t>
      </w:r>
      <w:r w:rsidRPr="00B81AD4">
        <w:rPr>
          <w:sz w:val="24"/>
        </w:rPr>
        <w:t xml:space="preserve"> la difusión de las ideas de igualdad, libertad y soberanía nacional, lo que despertó un sentimiento de pertenencia a la nación y de rechazo a los reyes extranjeros. </w:t>
      </w:r>
    </w:p>
    <w:p w:rsidR="00B81AD4" w:rsidRPr="00B81AD4" w:rsidRDefault="00B81AD4" w:rsidP="00EF1AE7">
      <w:pPr>
        <w:pStyle w:val="Prrafodelista"/>
        <w:numPr>
          <w:ilvl w:val="0"/>
          <w:numId w:val="1"/>
        </w:numPr>
        <w:rPr>
          <w:rFonts w:asciiTheme="minorHAnsi" w:hAnsiTheme="minorHAnsi" w:cstheme="minorHAnsi"/>
          <w:color w:val="333333"/>
          <w:sz w:val="28"/>
          <w:szCs w:val="24"/>
        </w:rPr>
      </w:pPr>
      <w:r w:rsidRPr="00B81AD4">
        <w:rPr>
          <w:b/>
          <w:sz w:val="24"/>
        </w:rPr>
        <w:t>El apoyo a líderes políticos:</w:t>
      </w:r>
      <w:r w:rsidRPr="00B81AD4">
        <w:rPr>
          <w:sz w:val="24"/>
        </w:rPr>
        <w:t xml:space="preserve"> la burguesía y el ejército apoyó a los </w:t>
      </w:r>
      <w:r w:rsidRPr="00B81AD4">
        <w:rPr>
          <w:sz w:val="24"/>
        </w:rPr>
        <w:t>líderes</w:t>
      </w:r>
      <w:r w:rsidRPr="00B81AD4">
        <w:rPr>
          <w:sz w:val="24"/>
        </w:rPr>
        <w:t xml:space="preserve"> (reyes o jefes de gobierno), que fueron considerados como representantes de la nación, para llegar al poder. </w:t>
      </w:r>
    </w:p>
    <w:p w:rsidR="00B81AD4" w:rsidRPr="00B81AD4" w:rsidRDefault="00B81AD4" w:rsidP="00EF1AE7">
      <w:pPr>
        <w:pStyle w:val="Prrafodelista"/>
        <w:numPr>
          <w:ilvl w:val="0"/>
          <w:numId w:val="1"/>
        </w:numPr>
        <w:rPr>
          <w:rFonts w:asciiTheme="minorHAnsi" w:hAnsiTheme="minorHAnsi" w:cstheme="minorHAnsi"/>
          <w:color w:val="333333"/>
          <w:sz w:val="28"/>
          <w:szCs w:val="24"/>
        </w:rPr>
      </w:pPr>
      <w:r w:rsidRPr="00B81AD4">
        <w:rPr>
          <w:b/>
          <w:sz w:val="24"/>
        </w:rPr>
        <w:t>La importancia de la burguesía:</w:t>
      </w:r>
      <w:r w:rsidRPr="00B81AD4">
        <w:rPr>
          <w:sz w:val="24"/>
        </w:rPr>
        <w:t xml:space="preserve"> la burguesía entregó mucho apoyo en este proceso de conformación del Estado-nación, ya que lo veían como una posibilidad de expandir el comercio de la nación y así enriquecerse. </w:t>
      </w:r>
    </w:p>
    <w:p w:rsidR="00B81AD4" w:rsidRPr="00B81AD4" w:rsidRDefault="00B81AD4" w:rsidP="00EF1AE7">
      <w:pPr>
        <w:pStyle w:val="Prrafodelista"/>
        <w:numPr>
          <w:ilvl w:val="0"/>
          <w:numId w:val="1"/>
        </w:numPr>
        <w:rPr>
          <w:rFonts w:asciiTheme="minorHAnsi" w:hAnsiTheme="minorHAnsi" w:cstheme="minorHAnsi"/>
          <w:color w:val="333333"/>
          <w:sz w:val="28"/>
          <w:szCs w:val="24"/>
        </w:rPr>
      </w:pPr>
      <w:r w:rsidRPr="00B81AD4">
        <w:rPr>
          <w:b/>
          <w:sz w:val="24"/>
        </w:rPr>
        <w:t>La influencia del romanticismo:</w:t>
      </w:r>
      <w:r w:rsidRPr="00B81AD4">
        <w:rPr>
          <w:sz w:val="24"/>
        </w:rPr>
        <w:t xml:space="preserve"> al ser un movimiento cultural y artístico que resaltaba la figura del individualismo y el ideal de libertad, motivó y sustentó este proceso a lo largo del siglo XIX. III. </w:t>
      </w:r>
    </w:p>
    <w:p w:rsidR="00B81AD4" w:rsidRPr="00B81AD4" w:rsidRDefault="00B81AD4" w:rsidP="00B81AD4">
      <w:pPr>
        <w:pStyle w:val="Prrafodelista"/>
        <w:rPr>
          <w:rFonts w:asciiTheme="minorHAnsi" w:hAnsiTheme="minorHAnsi" w:cstheme="minorHAnsi"/>
          <w:color w:val="333333"/>
          <w:sz w:val="28"/>
          <w:szCs w:val="24"/>
        </w:rPr>
      </w:pPr>
    </w:p>
    <w:p w:rsidR="00B81AD4" w:rsidRPr="00B81AD4" w:rsidRDefault="00B81AD4" w:rsidP="00EF1AE7">
      <w:pPr>
        <w:pStyle w:val="Prrafodelista"/>
        <w:numPr>
          <w:ilvl w:val="0"/>
          <w:numId w:val="3"/>
        </w:numPr>
        <w:rPr>
          <w:b/>
          <w:sz w:val="24"/>
        </w:rPr>
      </w:pPr>
      <w:r w:rsidRPr="00B81AD4">
        <w:rPr>
          <w:b/>
          <w:sz w:val="24"/>
        </w:rPr>
        <w:t xml:space="preserve">Expresiones del nacionalismo en América </w:t>
      </w:r>
    </w:p>
    <w:p w:rsidR="00B81AD4" w:rsidRPr="00B81AD4" w:rsidRDefault="00B81AD4" w:rsidP="00B81AD4">
      <w:pPr>
        <w:ind w:left="360"/>
        <w:rPr>
          <w:rFonts w:asciiTheme="minorHAnsi" w:hAnsiTheme="minorHAnsi" w:cstheme="minorHAnsi"/>
          <w:color w:val="333333"/>
          <w:sz w:val="28"/>
          <w:szCs w:val="24"/>
        </w:rPr>
      </w:pPr>
      <w:r w:rsidRPr="00B81AD4">
        <w:rPr>
          <w:sz w:val="24"/>
        </w:rPr>
        <w:t>Después</w:t>
      </w:r>
      <w:r w:rsidRPr="00B81AD4">
        <w:rPr>
          <w:sz w:val="24"/>
        </w:rPr>
        <w:t xml:space="preserve"> de lograr la independencia, a inicios del siglo XIX, las antiguas colonias de Latinoamérica </w:t>
      </w:r>
      <w:r w:rsidRPr="00B81AD4">
        <w:rPr>
          <w:sz w:val="24"/>
        </w:rPr>
        <w:t>enfrentaron</w:t>
      </w:r>
      <w:r w:rsidRPr="00B81AD4">
        <w:rPr>
          <w:sz w:val="24"/>
        </w:rPr>
        <w:t xml:space="preserve"> diversas dificultades comunes para conformar sus Estado-nación: </w:t>
      </w:r>
    </w:p>
    <w:p w:rsidR="00B81AD4" w:rsidRPr="00B81AD4" w:rsidRDefault="00B81AD4" w:rsidP="00EF1AE7">
      <w:pPr>
        <w:pStyle w:val="Prrafodelista"/>
        <w:numPr>
          <w:ilvl w:val="0"/>
          <w:numId w:val="4"/>
        </w:numPr>
        <w:rPr>
          <w:rFonts w:asciiTheme="minorHAnsi" w:hAnsiTheme="minorHAnsi" w:cstheme="minorHAnsi"/>
          <w:color w:val="333333"/>
          <w:sz w:val="28"/>
          <w:szCs w:val="24"/>
        </w:rPr>
      </w:pPr>
      <w:r w:rsidRPr="00B81AD4">
        <w:rPr>
          <w:b/>
          <w:sz w:val="24"/>
        </w:rPr>
        <w:t>El debate entre centralismo o federalismo:</w:t>
      </w:r>
      <w:r w:rsidRPr="00B81AD4">
        <w:rPr>
          <w:sz w:val="24"/>
        </w:rPr>
        <w:t xml:space="preserve"> ¿qué camino seguir? se preguntaba la elite criolla de los países de América Latina. ¿Conformar un gobierno central para todo el territorio (centralismo) o hacer provincias independientes y con autonomía (federalismo)?. </w:t>
      </w:r>
    </w:p>
    <w:p w:rsidR="00B81AD4" w:rsidRPr="00B81AD4" w:rsidRDefault="00B81AD4" w:rsidP="00EF1AE7">
      <w:pPr>
        <w:pStyle w:val="Prrafodelista"/>
        <w:numPr>
          <w:ilvl w:val="0"/>
          <w:numId w:val="4"/>
        </w:numPr>
        <w:rPr>
          <w:rFonts w:asciiTheme="minorHAnsi" w:hAnsiTheme="minorHAnsi" w:cstheme="minorHAnsi"/>
          <w:color w:val="333333"/>
          <w:sz w:val="28"/>
          <w:szCs w:val="24"/>
        </w:rPr>
      </w:pPr>
      <w:r w:rsidRPr="00B81AD4">
        <w:rPr>
          <w:b/>
          <w:sz w:val="24"/>
        </w:rPr>
        <w:t>El proyecto bolivariano:</w:t>
      </w:r>
      <w:r w:rsidRPr="00B81AD4">
        <w:rPr>
          <w:sz w:val="24"/>
        </w:rPr>
        <w:t xml:space="preserve"> hubo algunos, como Simón </w:t>
      </w:r>
      <w:r w:rsidRPr="00B81AD4">
        <w:rPr>
          <w:sz w:val="24"/>
        </w:rPr>
        <w:t>Bolívar</w:t>
      </w:r>
      <w:r w:rsidRPr="00B81AD4">
        <w:rPr>
          <w:sz w:val="24"/>
        </w:rPr>
        <w:t xml:space="preserve">, que soñaban con una gran nación Americana, la cual buscaba unificar a las antiguas colonias en un solo Estado-nación. Sin embargo, las diferencias entre los habitantes impidieron que el proyecto continuara. </w:t>
      </w:r>
    </w:p>
    <w:p w:rsidR="00B81AD4" w:rsidRPr="00B81AD4" w:rsidRDefault="00B81AD4" w:rsidP="00EF1AE7">
      <w:pPr>
        <w:pStyle w:val="Prrafodelista"/>
        <w:numPr>
          <w:ilvl w:val="0"/>
          <w:numId w:val="4"/>
        </w:numPr>
        <w:rPr>
          <w:rFonts w:asciiTheme="minorHAnsi" w:hAnsiTheme="minorHAnsi" w:cstheme="minorHAnsi"/>
          <w:color w:val="333333"/>
          <w:sz w:val="28"/>
          <w:szCs w:val="24"/>
        </w:rPr>
      </w:pPr>
      <w:r w:rsidRPr="00B81AD4">
        <w:rPr>
          <w:b/>
          <w:sz w:val="24"/>
        </w:rPr>
        <w:t>Conflictos entre las nuevas naciones:</w:t>
      </w:r>
      <w:r w:rsidRPr="00B81AD4">
        <w:rPr>
          <w:sz w:val="24"/>
        </w:rPr>
        <w:t xml:space="preserve"> los nacientes Estados nacionales americanos tuvieron conflictos territoriales con sus países vecinos. Las </w:t>
      </w:r>
      <w:r w:rsidRPr="00B81AD4">
        <w:rPr>
          <w:sz w:val="24"/>
        </w:rPr>
        <w:lastRenderedPageBreak/>
        <w:t xml:space="preserve">divisiones arbitrarias e impuestas por la metrópoli generaron la disputa territorial para definir las fronteras. </w:t>
      </w:r>
    </w:p>
    <w:p w:rsidR="009F164D" w:rsidRPr="00B81AD4" w:rsidRDefault="00B81AD4" w:rsidP="00EF1AE7">
      <w:pPr>
        <w:pStyle w:val="Prrafodelista"/>
        <w:numPr>
          <w:ilvl w:val="0"/>
          <w:numId w:val="4"/>
        </w:numPr>
        <w:rPr>
          <w:rFonts w:asciiTheme="minorHAnsi" w:hAnsiTheme="minorHAnsi" w:cstheme="minorHAnsi"/>
          <w:color w:val="333333"/>
          <w:sz w:val="28"/>
          <w:szCs w:val="24"/>
        </w:rPr>
      </w:pPr>
      <w:r w:rsidRPr="00B81AD4">
        <w:rPr>
          <w:b/>
          <w:sz w:val="24"/>
        </w:rPr>
        <w:t>Intervenciones extranjeras:</w:t>
      </w:r>
      <w:r w:rsidRPr="00B81AD4">
        <w:rPr>
          <w:sz w:val="24"/>
        </w:rPr>
        <w:t xml:space="preserve"> además de los conflictos territoriales con las naciones vecinas, los nuevos Estados americanos debieron enfrentar amenazas e invasiones externas al continente (como Estados Unidos, España o Francia).</w:t>
      </w:r>
    </w:p>
    <w:p w:rsidR="009F164D" w:rsidRPr="00B81AD4" w:rsidRDefault="00B81AD4" w:rsidP="00754BE8">
      <w:pPr>
        <w:rPr>
          <w:rFonts w:asciiTheme="minorHAnsi" w:hAnsiTheme="minorHAnsi" w:cstheme="minorHAnsi"/>
          <w:b/>
          <w:color w:val="333333"/>
          <w:sz w:val="24"/>
          <w:szCs w:val="24"/>
        </w:rPr>
      </w:pPr>
      <w:r w:rsidRPr="00B81AD4">
        <w:rPr>
          <w:rFonts w:asciiTheme="minorHAnsi" w:hAnsiTheme="minorHAnsi" w:cstheme="minorHAnsi"/>
          <w:b/>
          <w:color w:val="333333"/>
          <w:sz w:val="24"/>
          <w:szCs w:val="24"/>
        </w:rPr>
        <w:t>ACTIVIDAD 2</w:t>
      </w:r>
    </w:p>
    <w:p w:rsidR="009F164D" w:rsidRPr="00B81AD4" w:rsidRDefault="00B81AD4" w:rsidP="00754BE8">
      <w:pPr>
        <w:rPr>
          <w:rFonts w:asciiTheme="minorHAnsi" w:hAnsiTheme="minorHAnsi" w:cstheme="minorHAnsi"/>
          <w:color w:val="333333"/>
          <w:sz w:val="28"/>
          <w:szCs w:val="24"/>
        </w:rPr>
      </w:pPr>
      <w:r w:rsidRPr="00B81AD4">
        <w:rPr>
          <w:sz w:val="24"/>
        </w:rPr>
        <w:t>Observa en el siguiente mapa dónde se encuentran ubicadas las “áreas de controversia</w:t>
      </w:r>
      <w:r>
        <w:rPr>
          <w:sz w:val="24"/>
        </w:rPr>
        <w:t>” y responde la pregunta d</w:t>
      </w:r>
      <w:r w:rsidRPr="00B81AD4">
        <w:rPr>
          <w:sz w:val="24"/>
        </w:rPr>
        <w:t>:</w:t>
      </w:r>
    </w:p>
    <w:p w:rsidR="009F164D" w:rsidRDefault="00B81AD4" w:rsidP="00B81AD4">
      <w:pPr>
        <w:jc w:val="center"/>
        <w:rPr>
          <w:rFonts w:asciiTheme="minorHAnsi" w:hAnsiTheme="minorHAnsi" w:cstheme="minorHAnsi"/>
          <w:color w:val="333333"/>
          <w:sz w:val="24"/>
          <w:szCs w:val="24"/>
        </w:rPr>
      </w:pPr>
      <w:r w:rsidRPr="00B81AD4">
        <w:rPr>
          <w:rFonts w:asciiTheme="minorHAnsi" w:hAnsiTheme="minorHAnsi" w:cstheme="minorHAnsi"/>
          <w:color w:val="333333"/>
          <w:sz w:val="24"/>
          <w:szCs w:val="24"/>
        </w:rPr>
        <w:drawing>
          <wp:inline distT="0" distB="0" distL="0" distR="0" wp14:anchorId="763B9B06" wp14:editId="11D2B552">
            <wp:extent cx="3839111" cy="3791479"/>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9111" cy="3791479"/>
                    </a:xfrm>
                    <a:prstGeom prst="rect">
                      <a:avLst/>
                    </a:prstGeom>
                  </pic:spPr>
                </pic:pic>
              </a:graphicData>
            </a:graphic>
          </wp:inline>
        </w:drawing>
      </w:r>
    </w:p>
    <w:p w:rsidR="00B81AD4" w:rsidRPr="00B81AD4" w:rsidRDefault="00B81AD4" w:rsidP="00EF1AE7">
      <w:pPr>
        <w:pStyle w:val="Prrafodelista"/>
        <w:numPr>
          <w:ilvl w:val="0"/>
          <w:numId w:val="5"/>
        </w:numPr>
        <w:rPr>
          <w:rFonts w:asciiTheme="minorHAnsi" w:hAnsiTheme="minorHAnsi" w:cstheme="minorHAnsi"/>
          <w:color w:val="333333"/>
          <w:sz w:val="28"/>
          <w:szCs w:val="24"/>
        </w:rPr>
      </w:pPr>
      <w:r w:rsidRPr="00B81AD4">
        <w:rPr>
          <w:sz w:val="24"/>
        </w:rPr>
        <w:t>¿Qué representa la ubicación de las áreas de controversia? ¿por qué están ubicadas en esos lugares del mapa?</w:t>
      </w:r>
      <w:r>
        <w:rPr>
          <w:sz w:val="24"/>
        </w:rPr>
        <w:t xml:space="preserve"> Investiga en internet o en algún libro de historia.</w:t>
      </w:r>
    </w:p>
    <w:p w:rsidR="00B81AD4" w:rsidRPr="00B81AD4" w:rsidRDefault="00B81AD4" w:rsidP="00B81AD4">
      <w:p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64D" w:rsidRDefault="009F164D" w:rsidP="00754BE8">
      <w:pPr>
        <w:rPr>
          <w:rFonts w:asciiTheme="minorHAnsi" w:hAnsiTheme="minorHAnsi" w:cstheme="minorHAnsi"/>
          <w:color w:val="333333"/>
          <w:sz w:val="24"/>
          <w:szCs w:val="24"/>
        </w:rPr>
      </w:pPr>
    </w:p>
    <w:p w:rsidR="009F164D" w:rsidRPr="00B81AD4" w:rsidRDefault="00B81AD4" w:rsidP="00754BE8">
      <w:pPr>
        <w:rPr>
          <w:rFonts w:asciiTheme="minorHAnsi" w:hAnsiTheme="minorHAnsi" w:cstheme="minorHAnsi"/>
          <w:b/>
          <w:color w:val="333333"/>
          <w:sz w:val="24"/>
          <w:szCs w:val="24"/>
        </w:rPr>
      </w:pPr>
      <w:r w:rsidRPr="00B81AD4">
        <w:rPr>
          <w:rFonts w:asciiTheme="minorHAnsi" w:hAnsiTheme="minorHAnsi" w:cstheme="minorHAnsi"/>
          <w:b/>
          <w:color w:val="333333"/>
          <w:sz w:val="24"/>
          <w:szCs w:val="24"/>
        </w:rPr>
        <w:lastRenderedPageBreak/>
        <w:t>ACTIVIDAD 3</w:t>
      </w:r>
    </w:p>
    <w:p w:rsidR="00B81AD4" w:rsidRPr="00B81AD4" w:rsidRDefault="00B81AD4" w:rsidP="00B81AD4">
      <w:pPr>
        <w:jc w:val="center"/>
        <w:rPr>
          <w:b/>
          <w:sz w:val="24"/>
          <w:szCs w:val="24"/>
        </w:rPr>
      </w:pPr>
      <w:r w:rsidRPr="00B81AD4">
        <w:rPr>
          <w:b/>
          <w:sz w:val="24"/>
          <w:szCs w:val="24"/>
        </w:rPr>
        <w:t>Problematización del concepto de nación</w:t>
      </w:r>
    </w:p>
    <w:p w:rsidR="00B81AD4" w:rsidRPr="00B81AD4" w:rsidRDefault="00B81AD4" w:rsidP="00B81AD4">
      <w:pPr>
        <w:jc w:val="center"/>
        <w:rPr>
          <w:i/>
          <w:sz w:val="24"/>
          <w:szCs w:val="24"/>
        </w:rPr>
      </w:pPr>
      <w:r w:rsidRPr="00B81AD4">
        <w:rPr>
          <w:i/>
          <w:sz w:val="24"/>
          <w:szCs w:val="24"/>
        </w:rPr>
        <w:t>“Desgraciadamente, hay nacionalismos que practican la exclusión, la limpieza étnica y la expansión territorial a través de la invasión”</w:t>
      </w:r>
    </w:p>
    <w:p w:rsidR="00B81AD4" w:rsidRPr="00B81AD4" w:rsidRDefault="00B81AD4" w:rsidP="00754BE8">
      <w:pPr>
        <w:rPr>
          <w:rFonts w:asciiTheme="minorHAnsi" w:hAnsiTheme="minorHAnsi" w:cstheme="minorHAnsi"/>
          <w:color w:val="333333"/>
          <w:sz w:val="24"/>
          <w:szCs w:val="24"/>
        </w:rPr>
      </w:pPr>
      <w:r w:rsidRPr="00B81AD4">
        <w:rPr>
          <w:sz w:val="24"/>
          <w:szCs w:val="24"/>
        </w:rPr>
        <w:t>Con el paso de los años, el nacionalismo fue interpretado de diferentes maneras por los Estados, comenzaron a surgir visiones más radicales que utilizaron el concepto de nación como justificación para expandir sus territorios, e incluso, para asesinar a aquellos que se resistieran a su dominación o que no fueran parte de su identidad nacional. Así, a lo largo de todo el siglo XX, se desencadenaron conflictos mundiales, como la dominación imperialista, la Primera y Segunda Guerra Mundial, y la Guerra Fría.</w:t>
      </w:r>
    </w:p>
    <w:p w:rsidR="00895A9C" w:rsidRPr="00895A9C" w:rsidRDefault="00895A9C" w:rsidP="00754BE8">
      <w:pPr>
        <w:rPr>
          <w:sz w:val="24"/>
        </w:rPr>
      </w:pPr>
      <w:r w:rsidRPr="00895A9C">
        <w:rPr>
          <w:sz w:val="24"/>
        </w:rPr>
        <w:t>Responde</w:t>
      </w:r>
      <w:r>
        <w:rPr>
          <w:sz w:val="24"/>
        </w:rPr>
        <w:t>:</w:t>
      </w:r>
    </w:p>
    <w:p w:rsidR="009F164D" w:rsidRPr="00895A9C" w:rsidRDefault="00895A9C" w:rsidP="00754BE8">
      <w:pPr>
        <w:rPr>
          <w:rFonts w:asciiTheme="minorHAnsi" w:hAnsiTheme="minorHAnsi" w:cstheme="minorHAnsi"/>
          <w:color w:val="333333"/>
          <w:sz w:val="28"/>
          <w:szCs w:val="24"/>
        </w:rPr>
      </w:pPr>
      <w:r>
        <w:rPr>
          <w:sz w:val="24"/>
        </w:rPr>
        <w:t>A tu juicio ¿E</w:t>
      </w:r>
      <w:r w:rsidR="00B81AD4" w:rsidRPr="00895A9C">
        <w:rPr>
          <w:sz w:val="24"/>
        </w:rPr>
        <w:t>xisten en la actualidad ideas nacionalistas que se consideren extremas o radicales? ¿</w:t>
      </w:r>
      <w:r w:rsidRPr="00895A9C">
        <w:rPr>
          <w:sz w:val="24"/>
        </w:rPr>
        <w:t>Qué</w:t>
      </w:r>
      <w:r w:rsidR="00B81AD4" w:rsidRPr="00895A9C">
        <w:rPr>
          <w:sz w:val="24"/>
        </w:rPr>
        <w:t xml:space="preserve"> opinas al respecto? Ejemplifica y comenta tu postura.</w:t>
      </w:r>
      <w:r>
        <w:rPr>
          <w:sz w:val="24"/>
        </w:rPr>
        <w:t xml:space="preserve"> Puedes comentar con tus padres, hermanos, tíos, abuelos o algún familiar esta pregunta para encontrar una respuesta que te ayude a responder la interrogante. </w:t>
      </w:r>
    </w:p>
    <w:p w:rsidR="009F164D" w:rsidRDefault="00895A9C" w:rsidP="00754BE8">
      <w:p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64D" w:rsidRDefault="009F164D" w:rsidP="00754BE8">
      <w:pPr>
        <w:rPr>
          <w:rFonts w:asciiTheme="minorHAnsi" w:hAnsiTheme="minorHAnsi" w:cstheme="minorHAnsi"/>
          <w:color w:val="333333"/>
          <w:sz w:val="24"/>
          <w:szCs w:val="24"/>
        </w:rPr>
      </w:pPr>
    </w:p>
    <w:p w:rsidR="009F164D" w:rsidRDefault="009F164D" w:rsidP="00754BE8">
      <w:pPr>
        <w:rPr>
          <w:rFonts w:asciiTheme="minorHAnsi" w:hAnsiTheme="minorHAnsi" w:cstheme="minorHAnsi"/>
          <w:color w:val="333333"/>
          <w:sz w:val="24"/>
          <w:szCs w:val="24"/>
        </w:rPr>
      </w:pPr>
    </w:p>
    <w:p w:rsidR="009F164D" w:rsidRDefault="009F164D" w:rsidP="00754BE8">
      <w:pPr>
        <w:rPr>
          <w:rFonts w:asciiTheme="minorHAnsi" w:hAnsiTheme="minorHAnsi" w:cstheme="minorHAnsi"/>
          <w:color w:val="333333"/>
          <w:sz w:val="24"/>
          <w:szCs w:val="24"/>
        </w:rPr>
      </w:pPr>
    </w:p>
    <w:p w:rsidR="00754BE8" w:rsidRPr="00754BE8" w:rsidRDefault="00754BE8" w:rsidP="00754BE8">
      <w:pPr>
        <w:rPr>
          <w:rFonts w:asciiTheme="minorHAnsi" w:hAnsiTheme="minorHAnsi" w:cstheme="minorHAnsi"/>
          <w:color w:val="333333"/>
          <w:sz w:val="24"/>
          <w:szCs w:val="24"/>
        </w:rPr>
      </w:pPr>
      <w:bookmarkStart w:id="0" w:name="_GoBack"/>
      <w:bookmarkEnd w:id="0"/>
    </w:p>
    <w:sectPr w:rsidR="00754BE8" w:rsidRPr="00754BE8" w:rsidSect="001F4F15">
      <w:headerReference w:type="default" r:id="rId10"/>
      <w:footerReference w:type="default" r:id="rId11"/>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AE7" w:rsidRDefault="00EF1AE7">
      <w:pPr>
        <w:spacing w:after="0" w:line="240" w:lineRule="auto"/>
      </w:pPr>
      <w:r>
        <w:separator/>
      </w:r>
    </w:p>
  </w:endnote>
  <w:endnote w:type="continuationSeparator" w:id="0">
    <w:p w:rsidR="00EF1AE7" w:rsidRDefault="00EF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94284D" w:rsidP="0094284D">
    <w:pPr>
      <w:pStyle w:val="Piedepgina"/>
    </w:pPr>
    <w:hyperlink r:id="rId1" w:history="1">
      <w:r w:rsidRPr="00E05762">
        <w:rPr>
          <w:rStyle w:val="Hipervnculo"/>
          <w:rFonts w:asciiTheme="minorHAnsi" w:hAnsiTheme="minorHAnsi" w:cstheme="minorHAnsi"/>
          <w:sz w:val="24"/>
          <w:szCs w:val="24"/>
        </w:rPr>
        <w:t>carolina.contreras@colegioamericovespucio.</w:t>
      </w:r>
      <w:r w:rsidRPr="0094284D">
        <w:rPr>
          <w:rStyle w:val="Hipervnculo"/>
          <w:rFonts w:asciiTheme="minorHAnsi" w:hAnsiTheme="minorHAnsi" w:cstheme="minorHAnsi"/>
          <w:sz w:val="24"/>
          <w:szCs w:val="24"/>
          <w:u w:val="none"/>
        </w:rPr>
        <w:t>cl</w:t>
      </w:r>
    </w:hyperlink>
    <w:r>
      <w:rPr>
        <w:rStyle w:val="Hipervnculo"/>
        <w:rFonts w:asciiTheme="minorHAnsi" w:hAnsiTheme="minorHAnsi" w:cstheme="minorHAnsi"/>
        <w:sz w:val="24"/>
        <w:szCs w:val="24"/>
        <w:u w:val="none"/>
      </w:rPr>
      <w:t xml:space="preserve">                                 </w:t>
    </w:r>
    <w:r w:rsidR="00D20E9D" w:rsidRPr="0094284D">
      <w:t>Semana</w:t>
    </w:r>
    <w:r w:rsidR="00D20E9D">
      <w:t xml:space="preserve"> del </w:t>
    </w:r>
    <w:r>
      <w:t>8 al 12</w:t>
    </w:r>
    <w:r w:rsidR="00D375E5">
      <w:t xml:space="preserve"> de junio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AE7" w:rsidRDefault="00EF1AE7">
      <w:pPr>
        <w:spacing w:after="0" w:line="240" w:lineRule="auto"/>
      </w:pPr>
      <w:r>
        <w:separator/>
      </w:r>
    </w:p>
  </w:footnote>
  <w:footnote w:type="continuationSeparator" w:id="0">
    <w:p w:rsidR="00EF1AE7" w:rsidRDefault="00EF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6BED"/>
    <w:multiLevelType w:val="hybridMultilevel"/>
    <w:tmpl w:val="519A14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9380023"/>
    <w:multiLevelType w:val="hybridMultilevel"/>
    <w:tmpl w:val="8BA8472A"/>
    <w:lvl w:ilvl="0" w:tplc="38C2F696">
      <w:start w:val="4"/>
      <w:numFmt w:val="lowerLetter"/>
      <w:lvlText w:val="%1)"/>
      <w:lvlJc w:val="left"/>
      <w:pPr>
        <w:ind w:left="720" w:hanging="360"/>
      </w:pPr>
      <w:rPr>
        <w:rFonts w:ascii="Calibri" w:hAnsi="Calibri" w:cs="Times New Roman"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C03123"/>
    <w:multiLevelType w:val="hybridMultilevel"/>
    <w:tmpl w:val="6D04C98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61AF4F1D"/>
    <w:multiLevelType w:val="hybridMultilevel"/>
    <w:tmpl w:val="741CE5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2F5110B"/>
    <w:multiLevelType w:val="hybridMultilevel"/>
    <w:tmpl w:val="BBC8907C"/>
    <w:lvl w:ilvl="0" w:tplc="6100BD4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D"/>
    <w:rsid w:val="000120A4"/>
    <w:rsid w:val="0005134B"/>
    <w:rsid w:val="00066559"/>
    <w:rsid w:val="000A6654"/>
    <w:rsid w:val="000C149A"/>
    <w:rsid w:val="000C5049"/>
    <w:rsid w:val="000F0471"/>
    <w:rsid w:val="00100B4D"/>
    <w:rsid w:val="001042C2"/>
    <w:rsid w:val="00122369"/>
    <w:rsid w:val="001817C9"/>
    <w:rsid w:val="00190A78"/>
    <w:rsid w:val="001F4F15"/>
    <w:rsid w:val="00213ABC"/>
    <w:rsid w:val="0025515D"/>
    <w:rsid w:val="00261A3D"/>
    <w:rsid w:val="002B207F"/>
    <w:rsid w:val="002C475C"/>
    <w:rsid w:val="002C7F32"/>
    <w:rsid w:val="0038394D"/>
    <w:rsid w:val="00415DAA"/>
    <w:rsid w:val="004818E1"/>
    <w:rsid w:val="005139C9"/>
    <w:rsid w:val="0053677A"/>
    <w:rsid w:val="005936E7"/>
    <w:rsid w:val="005D4DB9"/>
    <w:rsid w:val="0064420B"/>
    <w:rsid w:val="00662E06"/>
    <w:rsid w:val="00672D88"/>
    <w:rsid w:val="006A40A8"/>
    <w:rsid w:val="006D6278"/>
    <w:rsid w:val="00721079"/>
    <w:rsid w:val="007531C0"/>
    <w:rsid w:val="00754BE8"/>
    <w:rsid w:val="00764872"/>
    <w:rsid w:val="00764D17"/>
    <w:rsid w:val="007921FD"/>
    <w:rsid w:val="007F2FC0"/>
    <w:rsid w:val="00830F79"/>
    <w:rsid w:val="00895A9C"/>
    <w:rsid w:val="0094284D"/>
    <w:rsid w:val="009550C2"/>
    <w:rsid w:val="0098051D"/>
    <w:rsid w:val="009B7EE1"/>
    <w:rsid w:val="009F164D"/>
    <w:rsid w:val="009F4002"/>
    <w:rsid w:val="00A153CE"/>
    <w:rsid w:val="00A41B26"/>
    <w:rsid w:val="00A70334"/>
    <w:rsid w:val="00A70AC3"/>
    <w:rsid w:val="00A87B8A"/>
    <w:rsid w:val="00AA3587"/>
    <w:rsid w:val="00AE3D16"/>
    <w:rsid w:val="00B02CA5"/>
    <w:rsid w:val="00B203F9"/>
    <w:rsid w:val="00B81AD4"/>
    <w:rsid w:val="00BA2C8D"/>
    <w:rsid w:val="00BC6E63"/>
    <w:rsid w:val="00BD4C2B"/>
    <w:rsid w:val="00C15CF1"/>
    <w:rsid w:val="00C35F63"/>
    <w:rsid w:val="00C974A7"/>
    <w:rsid w:val="00CB3237"/>
    <w:rsid w:val="00CE7C11"/>
    <w:rsid w:val="00D170A2"/>
    <w:rsid w:val="00D20E9D"/>
    <w:rsid w:val="00D375E5"/>
    <w:rsid w:val="00E32C34"/>
    <w:rsid w:val="00E74B4A"/>
    <w:rsid w:val="00E77CEE"/>
    <w:rsid w:val="00EE0A24"/>
    <w:rsid w:val="00EE0F75"/>
    <w:rsid w:val="00EE7A0C"/>
    <w:rsid w:val="00EF1AE7"/>
    <w:rsid w:val="00F00FB1"/>
    <w:rsid w:val="00F45E9A"/>
    <w:rsid w:val="00F56DC7"/>
    <w:rsid w:val="00F928DF"/>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8C2D1-6EC5-4ACF-870E-CCC68D3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styleId="Tabladecuadrcula1clara-nfasis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basedOn w:val="Fuentedeprrafopredeter"/>
    <w:uiPriority w:val="22"/>
    <w:qFormat/>
    <w:rsid w:val="00F00FB1"/>
    <w:rPr>
      <w:b/>
      <w:bCs/>
    </w:rPr>
  </w:style>
  <w:style w:type="character" w:styleId="Hipervnculo">
    <w:name w:val="Hyperlink"/>
    <w:basedOn w:val="Fuentedeprrafopredeter"/>
    <w:uiPriority w:val="99"/>
    <w:semiHidden/>
    <w:unhideWhenUsed/>
    <w:rsid w:val="00F00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8773">
      <w:bodyDiv w:val="1"/>
      <w:marLeft w:val="0"/>
      <w:marRight w:val="0"/>
      <w:marTop w:val="0"/>
      <w:marBottom w:val="0"/>
      <w:divBdr>
        <w:top w:val="none" w:sz="0" w:space="0" w:color="auto"/>
        <w:left w:val="none" w:sz="0" w:space="0" w:color="auto"/>
        <w:bottom w:val="none" w:sz="0" w:space="0" w:color="auto"/>
        <w:right w:val="none" w:sz="0" w:space="0" w:color="auto"/>
      </w:divBdr>
    </w:div>
    <w:div w:id="698817270">
      <w:bodyDiv w:val="1"/>
      <w:marLeft w:val="0"/>
      <w:marRight w:val="0"/>
      <w:marTop w:val="0"/>
      <w:marBottom w:val="0"/>
      <w:divBdr>
        <w:top w:val="none" w:sz="0" w:space="0" w:color="auto"/>
        <w:left w:val="none" w:sz="0" w:space="0" w:color="auto"/>
        <w:bottom w:val="none" w:sz="0" w:space="0" w:color="auto"/>
        <w:right w:val="none" w:sz="0" w:space="0" w:color="auto"/>
      </w:divBdr>
      <w:divsChild>
        <w:div w:id="1649937040">
          <w:marLeft w:val="0"/>
          <w:marRight w:val="0"/>
          <w:marTop w:val="0"/>
          <w:marBottom w:val="0"/>
          <w:divBdr>
            <w:top w:val="none" w:sz="0" w:space="0" w:color="auto"/>
            <w:left w:val="none" w:sz="0" w:space="0" w:color="auto"/>
            <w:bottom w:val="none" w:sz="0" w:space="0" w:color="auto"/>
            <w:right w:val="none" w:sz="0" w:space="0" w:color="auto"/>
          </w:divBdr>
          <w:divsChild>
            <w:div w:id="466364017">
              <w:marLeft w:val="0"/>
              <w:marRight w:val="0"/>
              <w:marTop w:val="0"/>
              <w:marBottom w:val="480"/>
              <w:divBdr>
                <w:top w:val="none" w:sz="0" w:space="0" w:color="auto"/>
                <w:left w:val="none" w:sz="0" w:space="0" w:color="auto"/>
                <w:bottom w:val="none" w:sz="0" w:space="0" w:color="auto"/>
                <w:right w:val="none" w:sz="0" w:space="0" w:color="auto"/>
              </w:divBdr>
            </w:div>
          </w:divsChild>
        </w:div>
        <w:div w:id="1806195699">
          <w:marLeft w:val="0"/>
          <w:marRight w:val="0"/>
          <w:marTop w:val="0"/>
          <w:marBottom w:val="0"/>
          <w:divBdr>
            <w:top w:val="none" w:sz="0" w:space="0" w:color="auto"/>
            <w:left w:val="none" w:sz="0" w:space="0" w:color="auto"/>
            <w:bottom w:val="none" w:sz="0" w:space="0" w:color="auto"/>
            <w:right w:val="none" w:sz="0" w:space="0" w:color="auto"/>
          </w:divBdr>
          <w:divsChild>
            <w:div w:id="1757901066">
              <w:marLeft w:val="0"/>
              <w:marRight w:val="0"/>
              <w:marTop w:val="0"/>
              <w:marBottom w:val="480"/>
              <w:divBdr>
                <w:top w:val="none" w:sz="0" w:space="0" w:color="auto"/>
                <w:left w:val="none" w:sz="0" w:space="0" w:color="auto"/>
                <w:bottom w:val="none" w:sz="0" w:space="0" w:color="auto"/>
                <w:right w:val="none" w:sz="0" w:space="0" w:color="auto"/>
              </w:divBdr>
            </w:div>
            <w:div w:id="591166479">
              <w:marLeft w:val="0"/>
              <w:marRight w:val="0"/>
              <w:marTop w:val="0"/>
              <w:marBottom w:val="480"/>
              <w:divBdr>
                <w:top w:val="none" w:sz="0" w:space="0" w:color="auto"/>
                <w:left w:val="none" w:sz="0" w:space="0" w:color="auto"/>
                <w:bottom w:val="none" w:sz="0" w:space="0" w:color="auto"/>
                <w:right w:val="none" w:sz="0" w:space="0" w:color="auto"/>
              </w:divBdr>
            </w:div>
            <w:div w:id="1821338708">
              <w:marLeft w:val="0"/>
              <w:marRight w:val="0"/>
              <w:marTop w:val="0"/>
              <w:marBottom w:val="480"/>
              <w:divBdr>
                <w:top w:val="none" w:sz="0" w:space="0" w:color="auto"/>
                <w:left w:val="none" w:sz="0" w:space="0" w:color="auto"/>
                <w:bottom w:val="none" w:sz="0" w:space="0" w:color="auto"/>
                <w:right w:val="none" w:sz="0" w:space="0" w:color="auto"/>
              </w:divBdr>
            </w:div>
          </w:divsChild>
        </w:div>
        <w:div w:id="1751460739">
          <w:marLeft w:val="0"/>
          <w:marRight w:val="0"/>
          <w:marTop w:val="0"/>
          <w:marBottom w:val="0"/>
          <w:divBdr>
            <w:top w:val="none" w:sz="0" w:space="0" w:color="auto"/>
            <w:left w:val="none" w:sz="0" w:space="0" w:color="auto"/>
            <w:bottom w:val="none" w:sz="0" w:space="0" w:color="auto"/>
            <w:right w:val="none" w:sz="0" w:space="0" w:color="auto"/>
          </w:divBdr>
          <w:divsChild>
            <w:div w:id="177814308">
              <w:marLeft w:val="0"/>
              <w:marRight w:val="0"/>
              <w:marTop w:val="0"/>
              <w:marBottom w:val="480"/>
              <w:divBdr>
                <w:top w:val="none" w:sz="0" w:space="0" w:color="auto"/>
                <w:left w:val="none" w:sz="0" w:space="0" w:color="auto"/>
                <w:bottom w:val="none" w:sz="0" w:space="0" w:color="auto"/>
                <w:right w:val="none" w:sz="0" w:space="0" w:color="auto"/>
              </w:divBdr>
            </w:div>
          </w:divsChild>
        </w:div>
        <w:div w:id="1888301634">
          <w:marLeft w:val="0"/>
          <w:marRight w:val="0"/>
          <w:marTop w:val="0"/>
          <w:marBottom w:val="0"/>
          <w:divBdr>
            <w:top w:val="none" w:sz="0" w:space="0" w:color="auto"/>
            <w:left w:val="none" w:sz="0" w:space="0" w:color="auto"/>
            <w:bottom w:val="none" w:sz="0" w:space="0" w:color="auto"/>
            <w:right w:val="none" w:sz="0" w:space="0" w:color="auto"/>
          </w:divBdr>
          <w:divsChild>
            <w:div w:id="535434388">
              <w:marLeft w:val="0"/>
              <w:marRight w:val="0"/>
              <w:marTop w:val="0"/>
              <w:marBottom w:val="480"/>
              <w:divBdr>
                <w:top w:val="none" w:sz="0" w:space="0" w:color="auto"/>
                <w:left w:val="none" w:sz="0" w:space="0" w:color="auto"/>
                <w:bottom w:val="none" w:sz="0" w:space="0" w:color="auto"/>
                <w:right w:val="none" w:sz="0" w:space="0" w:color="auto"/>
              </w:divBdr>
              <w:divsChild>
                <w:div w:id="499924854">
                  <w:marLeft w:val="0"/>
                  <w:marRight w:val="0"/>
                  <w:marTop w:val="0"/>
                  <w:marBottom w:val="0"/>
                  <w:divBdr>
                    <w:top w:val="none" w:sz="0" w:space="0" w:color="auto"/>
                    <w:left w:val="none" w:sz="0" w:space="0" w:color="auto"/>
                    <w:bottom w:val="none" w:sz="0" w:space="0" w:color="auto"/>
                    <w:right w:val="none" w:sz="0" w:space="0" w:color="auto"/>
                  </w:divBdr>
                  <w:divsChild>
                    <w:div w:id="1395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carolina.contreras@colegioamericovespuci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carolina contreras gaete</cp:lastModifiedBy>
  <cp:revision>2</cp:revision>
  <dcterms:created xsi:type="dcterms:W3CDTF">2020-06-04T20:47:00Z</dcterms:created>
  <dcterms:modified xsi:type="dcterms:W3CDTF">2020-06-04T20:47:00Z</dcterms:modified>
</cp:coreProperties>
</file>