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B2" w:rsidRPr="00E70D89" w:rsidRDefault="00EE38B2" w:rsidP="00EE38B2">
      <w:pPr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366814A6" wp14:editId="51ECEDBC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r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EE38B2" w:rsidRPr="00E70D89" w:rsidRDefault="00EE38B2" w:rsidP="00EE38B2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Tercero Medio Artes Visuales</w:t>
      </w:r>
      <w:r w:rsidRPr="00E70D89">
        <w:rPr>
          <w:rFonts w:ascii="Arial" w:hAnsi="Arial" w:cs="Arial"/>
          <w:bCs/>
          <w:sz w:val="16"/>
          <w:szCs w:val="16"/>
        </w:rPr>
        <w:t xml:space="preserve"> </w:t>
      </w:r>
    </w:p>
    <w:p w:rsidR="00EE38B2" w:rsidRPr="00E70D89" w:rsidRDefault="00EE38B2" w:rsidP="00EE38B2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IALA / 2020</w:t>
      </w:r>
    </w:p>
    <w:p w:rsidR="00EE38B2" w:rsidRPr="00EE38B2" w:rsidRDefault="00EE38B2" w:rsidP="00EE38B2">
      <w:pPr>
        <w:jc w:val="center"/>
        <w:outlineLvl w:val="0"/>
        <w:rPr>
          <w:rFonts w:eastAsia="Adobe Heiti Std R" w:cstheme="minorHAnsi"/>
          <w:b/>
          <w:sz w:val="24"/>
          <w:szCs w:val="24"/>
          <w:lang w:val="es-ES_tradnl"/>
        </w:rPr>
      </w:pPr>
      <w:r w:rsidRPr="00EE38B2">
        <w:rPr>
          <w:rFonts w:eastAsia="Adobe Heiti Std R" w:cstheme="minorHAnsi"/>
          <w:b/>
          <w:sz w:val="24"/>
          <w:szCs w:val="24"/>
          <w:lang w:val="es-ES_tradnl"/>
        </w:rPr>
        <w:t>Artes Visuales: Tercero medio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E38B2" w:rsidRPr="00EE38B2" w:rsidTr="006759DD">
        <w:trPr>
          <w:trHeight w:val="1255"/>
        </w:trPr>
        <w:tc>
          <w:tcPr>
            <w:tcW w:w="10740" w:type="dxa"/>
          </w:tcPr>
          <w:p w:rsidR="00EE38B2" w:rsidRPr="00EE38B2" w:rsidRDefault="00EE38B2" w:rsidP="006759DD">
            <w:pPr>
              <w:autoSpaceDE w:val="0"/>
              <w:autoSpaceDN w:val="0"/>
              <w:adjustRightInd w:val="0"/>
              <w:jc w:val="both"/>
              <w:rPr>
                <w:rFonts w:eastAsia="Adobe Heiti Std R" w:cstheme="minorHAnsi"/>
                <w:sz w:val="20"/>
                <w:szCs w:val="20"/>
              </w:rPr>
            </w:pPr>
            <w:r w:rsidRPr="00EE38B2">
              <w:rPr>
                <w:rFonts w:eastAsia="Adobe Heiti Std R" w:cstheme="minorHAnsi"/>
                <w:b/>
                <w:sz w:val="20"/>
                <w:szCs w:val="20"/>
              </w:rPr>
              <w:t>OA 1:</w:t>
            </w:r>
            <w:r w:rsidRPr="00EE38B2">
              <w:rPr>
                <w:rFonts w:eastAsia="Adobe Heiti Std R" w:cstheme="minorHAnsi"/>
                <w:sz w:val="20"/>
                <w:szCs w:val="20"/>
              </w:rPr>
              <w:t xml:space="preserve"> Experimentar con diversidad de soportes, procedimientos y materiales utilizados en la ilustración, artes audiovisuales y </w:t>
            </w:r>
            <w:proofErr w:type="spellStart"/>
            <w:r w:rsidRPr="00EE38B2">
              <w:rPr>
                <w:rFonts w:eastAsia="Adobe Heiti Std R" w:cstheme="minorHAnsi"/>
                <w:sz w:val="20"/>
                <w:szCs w:val="20"/>
              </w:rPr>
              <w:t>multimediales</w:t>
            </w:r>
            <w:proofErr w:type="spellEnd"/>
            <w:r w:rsidRPr="00EE38B2">
              <w:rPr>
                <w:rFonts w:eastAsia="Adobe Heiti Std R" w:cstheme="minorHAnsi"/>
                <w:sz w:val="20"/>
                <w:szCs w:val="20"/>
              </w:rPr>
              <w:t>.</w:t>
            </w:r>
          </w:p>
          <w:p w:rsidR="00EE38B2" w:rsidRPr="00EE38B2" w:rsidRDefault="00EE38B2" w:rsidP="006759DD">
            <w:pPr>
              <w:autoSpaceDE w:val="0"/>
              <w:autoSpaceDN w:val="0"/>
              <w:adjustRightInd w:val="0"/>
              <w:jc w:val="both"/>
              <w:rPr>
                <w:rFonts w:eastAsia="Adobe Heiti Std R" w:cstheme="minorHAnsi"/>
                <w:color w:val="292829"/>
                <w:sz w:val="20"/>
                <w:szCs w:val="20"/>
              </w:rPr>
            </w:pPr>
            <w:r w:rsidRPr="00EE38B2">
              <w:rPr>
                <w:rFonts w:eastAsia="Adobe Heiti Std R" w:cstheme="minorHAnsi"/>
                <w:b/>
                <w:color w:val="292829"/>
                <w:sz w:val="20"/>
                <w:szCs w:val="20"/>
              </w:rPr>
              <w:t>OA 4:</w:t>
            </w:r>
            <w:r w:rsidRPr="00EE38B2">
              <w:rPr>
                <w:rFonts w:eastAsia="Adobe Heiti Std R" w:cstheme="minorHAnsi"/>
                <w:color w:val="292829"/>
                <w:sz w:val="20"/>
                <w:szCs w:val="20"/>
              </w:rPr>
              <w:t xml:space="preserve"> Analizar e interpretar propósitos expresivos de obras visuales y </w:t>
            </w:r>
            <w:proofErr w:type="spellStart"/>
            <w:r w:rsidRPr="00EE38B2">
              <w:rPr>
                <w:rFonts w:eastAsia="Adobe Heiti Std R" w:cstheme="minorHAnsi"/>
                <w:color w:val="292829"/>
                <w:sz w:val="20"/>
                <w:szCs w:val="20"/>
              </w:rPr>
              <w:t>multimediales</w:t>
            </w:r>
            <w:proofErr w:type="spellEnd"/>
            <w:r w:rsidRPr="00EE38B2">
              <w:rPr>
                <w:rFonts w:eastAsia="Adobe Heiti Std R" w:cstheme="minorHAnsi"/>
                <w:color w:val="292829"/>
                <w:sz w:val="20"/>
                <w:szCs w:val="20"/>
              </w:rPr>
              <w:t xml:space="preserve"> contemporáneas, a partir de criterios estéticos (lenguaje visual, materiales, procedimientos, emociones, sensaciones e ideas que genera, entre otros), utilizando conceptos disciplinarios.</w:t>
            </w:r>
          </w:p>
        </w:tc>
      </w:tr>
    </w:tbl>
    <w:p w:rsidR="00EE38B2" w:rsidRPr="00EE38B2" w:rsidRDefault="00EE38B2" w:rsidP="00EE38B2">
      <w:pPr>
        <w:jc w:val="center"/>
        <w:rPr>
          <w:b/>
          <w:sz w:val="24"/>
          <w:szCs w:val="24"/>
          <w:u w:val="single"/>
        </w:rPr>
      </w:pPr>
    </w:p>
    <w:p w:rsidR="00EE38B2" w:rsidRPr="00EE38B2" w:rsidRDefault="00EE38B2" w:rsidP="00EE38B2">
      <w:pPr>
        <w:jc w:val="center"/>
        <w:rPr>
          <w:b/>
          <w:sz w:val="24"/>
          <w:szCs w:val="24"/>
          <w:u w:val="single"/>
        </w:rPr>
      </w:pPr>
      <w:r w:rsidRPr="00EE38B2">
        <w:rPr>
          <w:b/>
          <w:sz w:val="24"/>
          <w:szCs w:val="24"/>
          <w:u w:val="single"/>
        </w:rPr>
        <w:t>Ilustrando objetos de la historia del arte</w:t>
      </w:r>
    </w:p>
    <w:p w:rsidR="00EE38B2" w:rsidRPr="00EE38B2" w:rsidRDefault="00CE7B6A">
      <w:pPr>
        <w:rPr>
          <w:b/>
        </w:rPr>
      </w:pPr>
      <w:r>
        <w:rPr>
          <w:b/>
        </w:rPr>
        <w:t xml:space="preserve">Concepto clave: </w:t>
      </w:r>
      <w:r w:rsidR="00EE38B2" w:rsidRPr="00EE38B2">
        <w:rPr>
          <w:b/>
        </w:rPr>
        <w:t>Bodegón o naturaleza muerta</w:t>
      </w:r>
    </w:p>
    <w:p w:rsidR="00EE38B2" w:rsidRDefault="00EE38B2">
      <w:r>
        <w:t xml:space="preserve"> • Representación de un conjunto de elementos seleccionados y dispuestos por el artista, considerando los recursos de la composición, la luz y la sombra, texturas, combinaciones de colores</w:t>
      </w:r>
    </w:p>
    <w:p w:rsidR="00EE38B2" w:rsidRDefault="00EE38B2">
      <w:r w:rsidRPr="00CE7B6A">
        <w:rPr>
          <w:b/>
        </w:rPr>
        <w:t>Actividad práctica</w:t>
      </w:r>
      <w:r>
        <w:t>: seleccionar una obra pictórica y reinterpretar.</w:t>
      </w:r>
    </w:p>
    <w:p w:rsidR="00EE38B2" w:rsidRPr="00EE38B2" w:rsidRDefault="00EE38B2">
      <w:pPr>
        <w:rPr>
          <w:b/>
        </w:rPr>
      </w:pPr>
      <w:r w:rsidRPr="00EE38B2">
        <w:rPr>
          <w:b/>
        </w:rPr>
        <w:t xml:space="preserve">Materiales: </w:t>
      </w:r>
    </w:p>
    <w:p w:rsidR="00EE38B2" w:rsidRDefault="00EE38B2">
      <w:r>
        <w:t>• Hoja blanca, en lo posible hoja block, carta u oficio.</w:t>
      </w:r>
    </w:p>
    <w:p w:rsidR="00EE38B2" w:rsidRDefault="00EE38B2">
      <w:r>
        <w:t xml:space="preserve"> • Regla, lápiz mina, goma. </w:t>
      </w:r>
    </w:p>
    <w:p w:rsidR="00EE38B2" w:rsidRDefault="00EE38B2">
      <w:r>
        <w:t>• Papeles, revistas, tijeras, pegamento, marcadores de colores según los materiales que tenga disponible.</w:t>
      </w:r>
    </w:p>
    <w:p w:rsidR="00EE38B2" w:rsidRPr="00EE38B2" w:rsidRDefault="00EE38B2">
      <w:pPr>
        <w:rPr>
          <w:b/>
        </w:rPr>
      </w:pPr>
      <w:r w:rsidRPr="00EE38B2">
        <w:rPr>
          <w:b/>
        </w:rPr>
        <w:t xml:space="preserve">Instrucciones: </w:t>
      </w:r>
    </w:p>
    <w:p w:rsidR="00EE38B2" w:rsidRDefault="00EE38B2">
      <w:r>
        <w:t xml:space="preserve">• Seleccionar uno de los ejemplos de </w:t>
      </w:r>
      <w:proofErr w:type="gramStart"/>
      <w:r>
        <w:t>bodegones .</w:t>
      </w:r>
      <w:proofErr w:type="gramEnd"/>
      <w:r>
        <w:t xml:space="preserve"> </w:t>
      </w:r>
      <w:r w:rsidR="00CE7B6A">
        <w:t xml:space="preserve"> (PDF adjunto)</w:t>
      </w:r>
    </w:p>
    <w:p w:rsidR="00EE38B2" w:rsidRDefault="00EE38B2">
      <w:r>
        <w:t xml:space="preserve">• Realizar dos versiones de los bodegones que se señalaran a continuación. </w:t>
      </w:r>
    </w:p>
    <w:p w:rsidR="00EE38B2" w:rsidRDefault="00EE38B2">
      <w:r>
        <w:t>• Para esto, puede elegir el estilo de representación, por ejemplo: geométrico, pop, collage, blanco y negro, psicodélico, etc.</w:t>
      </w:r>
    </w:p>
    <w:p w:rsidR="00EE38B2" w:rsidRDefault="00EE38B2"/>
    <w:p w:rsidR="00EE38B2" w:rsidRPr="00EE38B2" w:rsidRDefault="00EE38B2">
      <w:r>
        <w:t xml:space="preserve">*El material está disponible en plataforma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, en el documento PDF podrán visualizar ejemplos y elegir </w:t>
      </w:r>
      <w:r w:rsidRPr="00EE38B2">
        <w:rPr>
          <w:b/>
        </w:rPr>
        <w:t>UNA</w:t>
      </w:r>
      <w:r>
        <w:rPr>
          <w:b/>
        </w:rPr>
        <w:t xml:space="preserve"> </w:t>
      </w:r>
      <w:r>
        <w:t>pintura, para luego hacer las versiones en los estilos que prefieran.</w:t>
      </w:r>
    </w:p>
    <w:sectPr w:rsidR="00EE38B2" w:rsidRPr="00EE38B2" w:rsidSect="00334F2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B2"/>
    <w:rsid w:val="0014457D"/>
    <w:rsid w:val="00334F21"/>
    <w:rsid w:val="00CE7B6A"/>
    <w:rsid w:val="00EE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3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3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2020-06-22T14:38:00Z</cp:lastPrinted>
  <dcterms:created xsi:type="dcterms:W3CDTF">2020-06-21T21:53:00Z</dcterms:created>
  <dcterms:modified xsi:type="dcterms:W3CDTF">2020-06-22T14:38:00Z</dcterms:modified>
</cp:coreProperties>
</file>