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BC33DC" w:rsidRDefault="001919A7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Filosofía</w:t>
      </w:r>
      <w:r w:rsidR="00EB468D">
        <w:rPr>
          <w:rFonts w:ascii="MV Boli" w:hAnsi="MV Boli" w:cs="MV Boli"/>
          <w:b/>
          <w:lang w:val="es-ES_tradnl"/>
        </w:rPr>
        <w:t>/Psico</w:t>
      </w:r>
    </w:p>
    <w:p w:rsidR="00BF53F0" w:rsidRPr="00F63E10" w:rsidRDefault="00BC33DC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(Problemas del conocimiento)</w:t>
      </w:r>
    </w:p>
    <w:p w:rsidR="00BF53F0" w:rsidRPr="00F63E10" w:rsidRDefault="001919A7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I</w:t>
      </w:r>
      <w:r w:rsidR="00BC33DC">
        <w:rPr>
          <w:rFonts w:ascii="MV Boli" w:hAnsi="MV Boli" w:cs="MV Boli"/>
          <w:b/>
          <w:lang w:val="es-ES_tradnl"/>
        </w:rPr>
        <w:t>V</w:t>
      </w:r>
      <w:r>
        <w:rPr>
          <w:rFonts w:ascii="MV Boli" w:hAnsi="MV Boli" w:cs="MV Boli"/>
          <w:b/>
          <w:lang w:val="es-ES_tradnl"/>
        </w:rPr>
        <w:t xml:space="preserve"> º</w:t>
      </w:r>
      <w:r w:rsidR="005B01F4">
        <w:rPr>
          <w:rFonts w:ascii="MV Boli" w:hAnsi="MV Boli" w:cs="MV Boli"/>
          <w:b/>
          <w:lang w:val="es-ES_tradnl"/>
        </w:rPr>
        <w:t xml:space="preserve"> </w:t>
      </w:r>
    </w:p>
    <w:p w:rsidR="00BC33DC" w:rsidRDefault="00BC33DC" w:rsidP="001919A7">
      <w:pPr>
        <w:jc w:val="center"/>
        <w:rPr>
          <w:rFonts w:ascii="Arial" w:hAnsi="Arial" w:cs="Arial"/>
        </w:rPr>
      </w:pPr>
      <w:r w:rsidRPr="00BC33DC">
        <w:rPr>
          <w:rFonts w:ascii="Arial" w:hAnsi="Arial" w:cs="Arial"/>
        </w:rPr>
        <w:t xml:space="preserve">Unidad 1: Maneras de conocer </w:t>
      </w:r>
    </w:p>
    <w:p w:rsidR="001919A7" w:rsidRPr="001919A7" w:rsidRDefault="00007A08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Fuentes de información y </w:t>
      </w:r>
      <w:r w:rsidR="00BE3CA3">
        <w:rPr>
          <w:rFonts w:ascii="Arial" w:hAnsi="Arial" w:cs="Arial"/>
          <w:b/>
        </w:rPr>
        <w:t>problemáticas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912527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AF652A" w:rsidRDefault="00AF652A" w:rsidP="0032570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AE: </w:t>
            </w:r>
            <w:r w:rsidRPr="00AF652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Reconocen problemáticas referidas al conocimiento.</w:t>
            </w:r>
          </w:p>
          <w:p w:rsidR="00AF652A" w:rsidRDefault="00AF652A" w:rsidP="0032570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AF652A" w:rsidP="00AF652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="00BC33DC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: </w:t>
            </w:r>
            <w:r w:rsidRPr="00AF652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Reconocen e identifican diversas fuentes potenciales de conocimiento y evalúan las ventajas y limites de 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é</w:t>
            </w:r>
            <w:r w:rsidRPr="00AF652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stas en términos de su certeza.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B41F0" w:rsidRDefault="00AB41F0" w:rsidP="00B0633B">
      <w:pPr>
        <w:spacing w:line="276" w:lineRule="auto"/>
        <w:jc w:val="both"/>
        <w:rPr>
          <w:rFonts w:ascii="Arial" w:hAnsi="Arial" w:cs="Arial"/>
          <w:b/>
        </w:rPr>
      </w:pPr>
    </w:p>
    <w:p w:rsidR="005B01F4" w:rsidRDefault="005B01F4" w:rsidP="00B0633B">
      <w:pPr>
        <w:spacing w:line="276" w:lineRule="auto"/>
        <w:jc w:val="both"/>
        <w:rPr>
          <w:rFonts w:ascii="Arial" w:hAnsi="Arial" w:cs="Arial"/>
          <w:b/>
        </w:rPr>
      </w:pPr>
      <w:r w:rsidRPr="005B01F4">
        <w:rPr>
          <w:rFonts w:ascii="Arial" w:hAnsi="Arial" w:cs="Arial"/>
          <w:b/>
        </w:rPr>
        <w:t xml:space="preserve">Leer el siguiente texto: </w:t>
      </w:r>
    </w:p>
    <w:p w:rsidR="00007A08" w:rsidRDefault="00007A08" w:rsidP="00B0633B">
      <w:pPr>
        <w:spacing w:line="276" w:lineRule="auto"/>
        <w:jc w:val="both"/>
        <w:rPr>
          <w:rFonts w:ascii="Arial" w:hAnsi="Arial" w:cs="Arial"/>
          <w:i/>
          <w:u w:val="single"/>
        </w:rPr>
      </w:pPr>
    </w:p>
    <w:p w:rsidR="004A75E8" w:rsidRPr="00CB0EA7" w:rsidRDefault="004A75E8" w:rsidP="004A75E8">
      <w:pPr>
        <w:spacing w:line="276" w:lineRule="auto"/>
        <w:jc w:val="both"/>
        <w:rPr>
          <w:rFonts w:ascii="Arial" w:hAnsi="Arial" w:cs="Arial"/>
        </w:rPr>
      </w:pPr>
      <w:r w:rsidRPr="004A75E8">
        <w:rPr>
          <w:rFonts w:ascii="Arial" w:hAnsi="Arial" w:cs="Arial"/>
          <w:i/>
        </w:rPr>
        <w:t>Apariencia y realidad</w:t>
      </w:r>
      <w:r w:rsidR="00CB0EA7">
        <w:rPr>
          <w:rFonts w:ascii="Arial" w:hAnsi="Arial" w:cs="Arial"/>
          <w:i/>
        </w:rPr>
        <w:t xml:space="preserve"> </w:t>
      </w:r>
      <w:r w:rsidR="00CB0EA7">
        <w:rPr>
          <w:rFonts w:ascii="Arial" w:hAnsi="Arial" w:cs="Arial"/>
        </w:rPr>
        <w:t xml:space="preserve">(Bertrand Russell) </w:t>
      </w:r>
    </w:p>
    <w:p w:rsidR="004A75E8" w:rsidRDefault="004A75E8" w:rsidP="004A75E8">
      <w:pPr>
        <w:spacing w:line="276" w:lineRule="auto"/>
        <w:jc w:val="both"/>
        <w:rPr>
          <w:rFonts w:ascii="Arial" w:hAnsi="Arial" w:cs="Arial"/>
        </w:rPr>
      </w:pPr>
    </w:p>
    <w:p w:rsidR="00CB0EA7" w:rsidRDefault="004A75E8" w:rsidP="004A75E8">
      <w:pPr>
        <w:spacing w:line="276" w:lineRule="auto"/>
        <w:jc w:val="both"/>
        <w:rPr>
          <w:rFonts w:ascii="Arial" w:hAnsi="Arial" w:cs="Arial"/>
          <w:b/>
        </w:rPr>
      </w:pPr>
      <w:r w:rsidRPr="004A75E8">
        <w:rPr>
          <w:rFonts w:ascii="Arial" w:hAnsi="Arial" w:cs="Arial"/>
          <w:b/>
        </w:rPr>
        <w:t>¿Hay en el mundo algún conocimiento tan cierto que ningún hombre</w:t>
      </w:r>
      <w:r w:rsidRPr="004A75E8">
        <w:rPr>
          <w:rFonts w:ascii="Arial" w:hAnsi="Arial" w:cs="Arial"/>
          <w:b/>
        </w:rPr>
        <w:t xml:space="preserve"> </w:t>
      </w:r>
      <w:r w:rsidRPr="004A75E8">
        <w:rPr>
          <w:rFonts w:ascii="Arial" w:hAnsi="Arial" w:cs="Arial"/>
          <w:b/>
        </w:rPr>
        <w:t>razonable pueda dudar de él?</w:t>
      </w:r>
      <w:r w:rsidRPr="004A75E8">
        <w:rPr>
          <w:rFonts w:ascii="Arial" w:hAnsi="Arial" w:cs="Arial"/>
          <w:b/>
        </w:rPr>
        <w:t xml:space="preserve"> </w:t>
      </w:r>
    </w:p>
    <w:p w:rsidR="00CB0EA7" w:rsidRDefault="00CB0EA7" w:rsidP="004A75E8">
      <w:pPr>
        <w:spacing w:line="276" w:lineRule="auto"/>
        <w:jc w:val="both"/>
        <w:rPr>
          <w:rFonts w:ascii="Arial" w:hAnsi="Arial" w:cs="Arial"/>
        </w:rPr>
      </w:pPr>
    </w:p>
    <w:p w:rsidR="00CB0EA7" w:rsidRDefault="004A75E8" w:rsidP="004A75E8">
      <w:pPr>
        <w:spacing w:line="276" w:lineRule="auto"/>
        <w:jc w:val="both"/>
        <w:rPr>
          <w:rFonts w:ascii="Arial" w:hAnsi="Arial" w:cs="Arial"/>
        </w:rPr>
      </w:pPr>
      <w:r w:rsidRPr="004A75E8">
        <w:rPr>
          <w:rFonts w:ascii="Arial" w:hAnsi="Arial" w:cs="Arial"/>
        </w:rPr>
        <w:t>Este problema, que a primera vista podría no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parecer difícil, es, en realidad, uno de los más difíciles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que cabe plantear.</w:t>
      </w:r>
      <w:r>
        <w:rPr>
          <w:rFonts w:ascii="Arial" w:hAnsi="Arial" w:cs="Arial"/>
        </w:rPr>
        <w:t xml:space="preserve"> </w:t>
      </w:r>
    </w:p>
    <w:p w:rsidR="00CB0EA7" w:rsidRDefault="00CB0EA7" w:rsidP="004A75E8">
      <w:pPr>
        <w:spacing w:line="276" w:lineRule="auto"/>
        <w:jc w:val="both"/>
        <w:rPr>
          <w:rFonts w:ascii="Arial" w:hAnsi="Arial" w:cs="Arial"/>
        </w:rPr>
      </w:pPr>
    </w:p>
    <w:p w:rsidR="004A75E8" w:rsidRDefault="004A75E8" w:rsidP="004A75E8">
      <w:pPr>
        <w:spacing w:line="276" w:lineRule="auto"/>
        <w:jc w:val="both"/>
        <w:rPr>
          <w:rFonts w:ascii="Arial" w:hAnsi="Arial" w:cs="Arial"/>
        </w:rPr>
      </w:pPr>
      <w:r w:rsidRPr="004A75E8">
        <w:rPr>
          <w:rFonts w:ascii="Arial" w:hAnsi="Arial" w:cs="Arial"/>
        </w:rPr>
        <w:t>Cuando hayamos examinado los obstáculos que entorpecen el camino de una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respuesta directa y segura, nos veremos lanzados de lleno al estudio de la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filosofía —puesto que la filosofía es simplemente el intento de responder a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tales problemas finales, no de un modo negligente y dogmático, como lo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hacemos en la vida ordinaria y aun en el dominio de las ciencias, sino de una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manera crítica, después de haber examinado lo que hay de embrollado en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ellos, y suprimido la vaguedad y la confusión que hay en el fondo de</w:t>
      </w:r>
      <w:r>
        <w:rPr>
          <w:rFonts w:ascii="Arial" w:hAnsi="Arial" w:cs="Arial"/>
        </w:rPr>
        <w:t xml:space="preserve"> </w:t>
      </w:r>
      <w:r w:rsidRPr="004A75E8">
        <w:rPr>
          <w:rFonts w:ascii="Arial" w:hAnsi="Arial" w:cs="Arial"/>
        </w:rPr>
        <w:t>nuestras ideas habituales.</w:t>
      </w:r>
    </w:p>
    <w:p w:rsidR="00CB0EA7" w:rsidRDefault="00CB0EA7" w:rsidP="004A75E8">
      <w:pPr>
        <w:spacing w:line="276" w:lineRule="auto"/>
        <w:jc w:val="both"/>
        <w:rPr>
          <w:rFonts w:ascii="Arial" w:hAnsi="Arial" w:cs="Arial"/>
        </w:rPr>
      </w:pPr>
    </w:p>
    <w:p w:rsidR="00CB0EA7" w:rsidRDefault="00CB0EA7" w:rsidP="00CB0EA7">
      <w:pPr>
        <w:spacing w:line="276" w:lineRule="auto"/>
        <w:jc w:val="both"/>
        <w:rPr>
          <w:rFonts w:ascii="Arial" w:hAnsi="Arial" w:cs="Arial"/>
        </w:rPr>
      </w:pPr>
      <w:r w:rsidRPr="00CB0EA7">
        <w:rPr>
          <w:rFonts w:ascii="Arial" w:hAnsi="Arial" w:cs="Arial"/>
        </w:rPr>
        <w:t>En la vida diaria aceptamos como ciertas muchas cosas que, después de un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análisis más riguroso, nos aparecen tan llenas de evidentes contradicciones,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que sólo un gran esfuerzo de pensamiento nos permite saber lo que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 xml:space="preserve">realmente nos es lícito creer. </w:t>
      </w:r>
    </w:p>
    <w:p w:rsidR="00CB0EA7" w:rsidRDefault="00CB0EA7" w:rsidP="00CB0EA7">
      <w:pPr>
        <w:spacing w:line="276" w:lineRule="auto"/>
        <w:jc w:val="both"/>
        <w:rPr>
          <w:rFonts w:ascii="Arial" w:hAnsi="Arial" w:cs="Arial"/>
        </w:rPr>
      </w:pPr>
    </w:p>
    <w:p w:rsidR="00CB0EA7" w:rsidRDefault="00CB0EA7" w:rsidP="00CB0EA7">
      <w:pPr>
        <w:spacing w:line="276" w:lineRule="auto"/>
        <w:jc w:val="both"/>
        <w:rPr>
          <w:rFonts w:ascii="Arial" w:hAnsi="Arial" w:cs="Arial"/>
        </w:rPr>
      </w:pPr>
      <w:r w:rsidRPr="00CB0EA7">
        <w:rPr>
          <w:rFonts w:ascii="Arial" w:hAnsi="Arial" w:cs="Arial"/>
        </w:rPr>
        <w:t>En la indagación de la certeza, es natural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empezar por nuestras experiencias presentes, y, en cierto modo, no cabe duda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que el conocimiento debe ser derivado de ellas. Sin embargo, cualquier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afirmación sobre lo que nuestras experiencias inmediatas nos dan a conocer</w:t>
      </w:r>
      <w:r>
        <w:rPr>
          <w:rFonts w:ascii="Arial" w:hAnsi="Arial" w:cs="Arial"/>
        </w:rPr>
        <w:t xml:space="preserve"> </w:t>
      </w:r>
      <w:r w:rsidRPr="00CB0EA7">
        <w:rPr>
          <w:rFonts w:ascii="Arial" w:hAnsi="Arial" w:cs="Arial"/>
        </w:rPr>
        <w:t>tiene grandes probabilidades de error.</w:t>
      </w:r>
    </w:p>
    <w:p w:rsidR="00CB0EA7" w:rsidRDefault="00CB0EA7" w:rsidP="00CB0EA7">
      <w:pPr>
        <w:spacing w:line="276" w:lineRule="auto"/>
        <w:jc w:val="both"/>
        <w:rPr>
          <w:rFonts w:ascii="Arial" w:hAnsi="Arial" w:cs="Arial"/>
        </w:rPr>
      </w:pPr>
    </w:p>
    <w:p w:rsidR="00CB0EA7" w:rsidRDefault="00CB0EA7" w:rsidP="00CB0EA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Los problemas de la Filosofía (Bertrand Russell)</w:t>
      </w:r>
    </w:p>
    <w:p w:rsidR="00CB0EA7" w:rsidRDefault="00CB0EA7" w:rsidP="00CB0EA7">
      <w:pPr>
        <w:spacing w:line="276" w:lineRule="auto"/>
        <w:jc w:val="center"/>
        <w:rPr>
          <w:rFonts w:ascii="Arial" w:hAnsi="Arial" w:cs="Arial"/>
        </w:rPr>
      </w:pPr>
    </w:p>
    <w:p w:rsidR="00CB0EA7" w:rsidRDefault="00CB0EA7" w:rsidP="00CB0EA7">
      <w:pPr>
        <w:spacing w:line="276" w:lineRule="auto"/>
        <w:rPr>
          <w:rFonts w:ascii="Arial" w:hAnsi="Arial" w:cs="Arial"/>
        </w:rPr>
      </w:pPr>
    </w:p>
    <w:p w:rsidR="00CB0EA7" w:rsidRDefault="00CB0EA7" w:rsidP="006A13EB">
      <w:pPr>
        <w:spacing w:line="276" w:lineRule="auto"/>
        <w:jc w:val="both"/>
        <w:rPr>
          <w:rFonts w:ascii="Arial" w:hAnsi="Arial" w:cs="Arial"/>
          <w:b/>
        </w:rPr>
      </w:pPr>
      <w:r w:rsidRPr="00CB0EA7">
        <w:rPr>
          <w:rFonts w:ascii="Arial" w:hAnsi="Arial" w:cs="Arial"/>
          <w:b/>
        </w:rPr>
        <w:t xml:space="preserve">Responder: </w:t>
      </w:r>
    </w:p>
    <w:p w:rsidR="00CB0EA7" w:rsidRDefault="00CB0EA7" w:rsidP="006A13EB">
      <w:pPr>
        <w:spacing w:line="276" w:lineRule="auto"/>
        <w:jc w:val="both"/>
        <w:rPr>
          <w:rFonts w:ascii="Arial" w:hAnsi="Arial" w:cs="Arial"/>
          <w:b/>
        </w:rPr>
      </w:pPr>
    </w:p>
    <w:p w:rsidR="00CB0EA7" w:rsidRDefault="00CB0EA7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6A13EB">
        <w:rPr>
          <w:rFonts w:ascii="Arial" w:hAnsi="Arial" w:cs="Arial"/>
        </w:rPr>
        <w:t xml:space="preserve">En relación al texto, ¿Es confiable nuestra </w:t>
      </w:r>
      <w:r w:rsidR="006A13EB" w:rsidRPr="006A13EB">
        <w:rPr>
          <w:rFonts w:ascii="Arial" w:hAnsi="Arial" w:cs="Arial"/>
          <w:b/>
        </w:rPr>
        <w:t>experiencia personal</w:t>
      </w:r>
      <w:r w:rsidR="006A13EB">
        <w:rPr>
          <w:rFonts w:ascii="Arial" w:hAnsi="Arial" w:cs="Arial"/>
        </w:rPr>
        <w:t xml:space="preserve"> para acceder al conocimiento? Reflexione y fundamente su respuesta con sus propias palabras.</w:t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2.- En relación al texto, si no existe el </w:t>
      </w:r>
      <w:r w:rsidRPr="006A13EB">
        <w:rPr>
          <w:rFonts w:ascii="Arial" w:hAnsi="Arial" w:cs="Arial"/>
          <w:b/>
        </w:rPr>
        <w:t>conocimiento verdadero</w:t>
      </w:r>
      <w:r>
        <w:rPr>
          <w:rFonts w:ascii="Arial" w:hAnsi="Arial" w:cs="Arial"/>
        </w:rPr>
        <w:t xml:space="preserve">, ¿De qué forma estamos construyendo conocimiento? Reflexione y fundamente su respuesta. </w:t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A13EB">
        <w:rPr>
          <w:rFonts w:ascii="Arial" w:hAnsi="Arial" w:cs="Arial"/>
          <w:b/>
        </w:rPr>
        <w:t>Leer el siguiente texto:</w:t>
      </w:r>
      <w:r>
        <w:rPr>
          <w:rFonts w:ascii="Arial" w:hAnsi="Arial" w:cs="Arial"/>
        </w:rPr>
        <w:t xml:space="preserve"> </w:t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  <w:r w:rsidRPr="00125F2F">
        <w:rPr>
          <w:rFonts w:ascii="Arial" w:hAnsi="Arial" w:cs="Arial"/>
        </w:rPr>
        <w:t>En cierto modo, debe admitirse que no podremos jamás demostrar la</w:t>
      </w:r>
      <w:r>
        <w:rPr>
          <w:rFonts w:ascii="Arial" w:hAnsi="Arial" w:cs="Arial"/>
        </w:rPr>
        <w:t xml:space="preserve"> </w:t>
      </w:r>
      <w:r w:rsidRPr="00125F2F">
        <w:rPr>
          <w:rFonts w:ascii="Arial" w:hAnsi="Arial" w:cs="Arial"/>
        </w:rPr>
        <w:t>existencia de cosas distintas de nosotros mismos y de nuestras experiencias.</w:t>
      </w:r>
      <w:r w:rsidR="006A13EB" w:rsidRPr="006A13EB">
        <w:rPr>
          <w:rFonts w:ascii="Arial" w:hAnsi="Arial" w:cs="Arial"/>
        </w:rPr>
        <w:t>No resulta ningún absurdo de la hipótesis de que el mundo consiste en mí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 xml:space="preserve">mismo, en mis pensamientos, sentimientos y sensaciones, y que </w:t>
      </w:r>
      <w:r w:rsidR="006A13EB" w:rsidRPr="006A13EB">
        <w:rPr>
          <w:rFonts w:ascii="Arial" w:hAnsi="Arial" w:cs="Arial"/>
          <w:b/>
        </w:rPr>
        <w:t>todo lo</w:t>
      </w:r>
      <w:r w:rsidR="006A13EB" w:rsidRPr="006A13EB">
        <w:rPr>
          <w:rFonts w:ascii="Arial" w:hAnsi="Arial" w:cs="Arial"/>
          <w:b/>
        </w:rPr>
        <w:t xml:space="preserve"> </w:t>
      </w:r>
      <w:r w:rsidR="006A13EB" w:rsidRPr="006A13EB">
        <w:rPr>
          <w:rFonts w:ascii="Arial" w:hAnsi="Arial" w:cs="Arial"/>
          <w:b/>
        </w:rPr>
        <w:t>demás es pura imaginación</w:t>
      </w:r>
      <w:r w:rsidR="006A13EB" w:rsidRPr="006A13EB">
        <w:rPr>
          <w:rFonts w:ascii="Arial" w:hAnsi="Arial" w:cs="Arial"/>
        </w:rPr>
        <w:t xml:space="preserve">. </w:t>
      </w: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6A13EB" w:rsidP="006A13EB">
      <w:pPr>
        <w:spacing w:line="276" w:lineRule="auto"/>
        <w:jc w:val="both"/>
        <w:rPr>
          <w:rFonts w:ascii="Arial" w:hAnsi="Arial" w:cs="Arial"/>
        </w:rPr>
      </w:pPr>
      <w:r w:rsidRPr="006A13EB">
        <w:rPr>
          <w:rFonts w:ascii="Arial" w:hAnsi="Arial" w:cs="Arial"/>
        </w:rPr>
        <w:t>En el sueño, un mundo realmente complicado</w:t>
      </w:r>
      <w:r>
        <w:rPr>
          <w:rFonts w:ascii="Arial" w:hAnsi="Arial" w:cs="Arial"/>
        </w:rPr>
        <w:t xml:space="preserve"> </w:t>
      </w:r>
      <w:r w:rsidRPr="006A13EB">
        <w:rPr>
          <w:rFonts w:ascii="Arial" w:hAnsi="Arial" w:cs="Arial"/>
        </w:rPr>
        <w:t>puede parecer verdadero</w:t>
      </w:r>
      <w:r>
        <w:rPr>
          <w:rFonts w:ascii="Arial" w:hAnsi="Arial" w:cs="Arial"/>
        </w:rPr>
        <w:t xml:space="preserve">. </w:t>
      </w:r>
      <w:r w:rsidRPr="006A13EB">
        <w:rPr>
          <w:rFonts w:ascii="Arial" w:hAnsi="Arial" w:cs="Arial"/>
        </w:rPr>
        <w:t>Y, sin embargo, al despertar, hallamos que era</w:t>
      </w:r>
      <w:r>
        <w:rPr>
          <w:rFonts w:ascii="Arial" w:hAnsi="Arial" w:cs="Arial"/>
        </w:rPr>
        <w:t xml:space="preserve"> </w:t>
      </w:r>
      <w:r w:rsidRPr="006A13EB">
        <w:rPr>
          <w:rFonts w:ascii="Arial" w:hAnsi="Arial" w:cs="Arial"/>
        </w:rPr>
        <w:t>ilusión; es decir, hallamos que los datos de</w:t>
      </w:r>
      <w:r>
        <w:rPr>
          <w:rFonts w:ascii="Arial" w:hAnsi="Arial" w:cs="Arial"/>
        </w:rPr>
        <w:t xml:space="preserve"> </w:t>
      </w:r>
      <w:r w:rsidRPr="006A13EB">
        <w:rPr>
          <w:rFonts w:ascii="Arial" w:hAnsi="Arial" w:cs="Arial"/>
        </w:rPr>
        <w:t>los sentidos en el sueño no parecen</w:t>
      </w:r>
      <w:r>
        <w:rPr>
          <w:rFonts w:ascii="Arial" w:hAnsi="Arial" w:cs="Arial"/>
        </w:rPr>
        <w:t xml:space="preserve"> </w:t>
      </w:r>
      <w:r w:rsidRPr="006A13EB">
        <w:rPr>
          <w:rFonts w:ascii="Arial" w:hAnsi="Arial" w:cs="Arial"/>
        </w:rPr>
        <w:t>haber correspondido a los objetos físicos que hubiéramos inferido</w:t>
      </w:r>
      <w:r>
        <w:rPr>
          <w:rFonts w:ascii="Arial" w:hAnsi="Arial" w:cs="Arial"/>
        </w:rPr>
        <w:t xml:space="preserve"> </w:t>
      </w:r>
      <w:r w:rsidRPr="006A13EB">
        <w:rPr>
          <w:rFonts w:ascii="Arial" w:hAnsi="Arial" w:cs="Arial"/>
        </w:rPr>
        <w:t xml:space="preserve">naturalmente de ellos. </w:t>
      </w:r>
      <w:r w:rsidR="00125F2F">
        <w:rPr>
          <w:rFonts w:ascii="Arial" w:hAnsi="Arial" w:cs="Arial"/>
        </w:rPr>
        <w:t xml:space="preserve">[…] </w:t>
      </w:r>
      <w:r w:rsidRPr="00040116">
        <w:rPr>
          <w:rFonts w:ascii="Arial" w:hAnsi="Arial" w:cs="Arial"/>
          <w:b/>
        </w:rPr>
        <w:t>No es lógicamente imposible la</w:t>
      </w:r>
      <w:r w:rsidRPr="00040116">
        <w:rPr>
          <w:rFonts w:ascii="Arial" w:hAnsi="Arial" w:cs="Arial"/>
          <w:b/>
        </w:rPr>
        <w:t xml:space="preserve"> </w:t>
      </w:r>
      <w:r w:rsidRPr="00040116">
        <w:rPr>
          <w:rFonts w:ascii="Arial" w:hAnsi="Arial" w:cs="Arial"/>
          <w:b/>
        </w:rPr>
        <w:t xml:space="preserve">suposición de que toda la vida es un sueño, en </w:t>
      </w:r>
      <w:r w:rsidR="00125F2F" w:rsidRPr="00040116">
        <w:rPr>
          <w:rFonts w:ascii="Arial" w:hAnsi="Arial" w:cs="Arial"/>
          <w:b/>
        </w:rPr>
        <w:t>el</w:t>
      </w:r>
      <w:r w:rsidRPr="00040116">
        <w:rPr>
          <w:rFonts w:ascii="Arial" w:hAnsi="Arial" w:cs="Arial"/>
          <w:b/>
        </w:rPr>
        <w:t xml:space="preserve"> cual nosotros mismos</w:t>
      </w:r>
      <w:r w:rsidRPr="00040116">
        <w:rPr>
          <w:rFonts w:ascii="Arial" w:hAnsi="Arial" w:cs="Arial"/>
          <w:b/>
        </w:rPr>
        <w:t xml:space="preserve"> </w:t>
      </w:r>
      <w:r w:rsidRPr="00040116">
        <w:rPr>
          <w:rFonts w:ascii="Arial" w:hAnsi="Arial" w:cs="Arial"/>
          <w:b/>
        </w:rPr>
        <w:t xml:space="preserve">creamos los objetos tal como aparecen ante nosotros. </w:t>
      </w: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6A13EB" w:rsidRDefault="00125F2F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[…] E</w:t>
      </w:r>
      <w:r w:rsidR="006A13EB" w:rsidRPr="006A13EB">
        <w:rPr>
          <w:rFonts w:ascii="Arial" w:hAnsi="Arial" w:cs="Arial"/>
        </w:rPr>
        <w:t>s fácil ver que se llega a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 xml:space="preserve">una mayor simplicidad </w:t>
      </w:r>
      <w:r w:rsidR="006A13EB" w:rsidRPr="00125F2F">
        <w:rPr>
          <w:rFonts w:ascii="Arial" w:hAnsi="Arial" w:cs="Arial"/>
          <w:b/>
        </w:rPr>
        <w:t>suponiendo que hay realmente objetos físicos</w:t>
      </w:r>
      <w:r w:rsidR="006A13EB" w:rsidRPr="006A13EB">
        <w:rPr>
          <w:rFonts w:ascii="Arial" w:hAnsi="Arial" w:cs="Arial"/>
        </w:rPr>
        <w:t>. Si el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gato aparece en un determinado momento en un lugar de la habitación y en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otro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momento en otro lugar, es natural suponer que se ha movido de un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lugar a otro, pasando por una serie de posiciones intermedias. Pero si es un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mero agregado de datos de los sentidos, no puede haber estado en lugar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alguno cuando yo no lo miraba; así, tendremos que suponer que no existía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durante el tiempo en que no lo miraba, sino que surge súbitamente en otro</w:t>
      </w:r>
      <w:r w:rsidR="006A13EB">
        <w:rPr>
          <w:rFonts w:ascii="Arial" w:hAnsi="Arial" w:cs="Arial"/>
        </w:rPr>
        <w:t xml:space="preserve"> </w:t>
      </w:r>
      <w:r w:rsidR="006A13EB" w:rsidRPr="006A13EB">
        <w:rPr>
          <w:rFonts w:ascii="Arial" w:hAnsi="Arial" w:cs="Arial"/>
        </w:rPr>
        <w:t>lugar.</w:t>
      </w: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125F2F" w:rsidP="00125F2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Los problemas de la Filosofía (Bertrand Russell)</w:t>
      </w: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125F2F" w:rsidRPr="00125F2F" w:rsidRDefault="00125F2F" w:rsidP="006A13EB">
      <w:pPr>
        <w:spacing w:line="276" w:lineRule="auto"/>
        <w:jc w:val="both"/>
        <w:rPr>
          <w:rFonts w:ascii="Arial" w:hAnsi="Arial" w:cs="Arial"/>
          <w:b/>
        </w:rPr>
      </w:pPr>
      <w:r w:rsidRPr="00125F2F">
        <w:rPr>
          <w:rFonts w:ascii="Arial" w:hAnsi="Arial" w:cs="Arial"/>
          <w:b/>
        </w:rPr>
        <w:t xml:space="preserve">Responder: </w:t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¿Consideras que la experiencia personal contribuye a la construcción de conocimiento o nos aleja de un “verdadero conocimiento”? Reflexione y fundamente su respuesta.</w:t>
      </w: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</w:p>
    <w:p w:rsidR="00125F2F" w:rsidRDefault="00125F2F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2.- Suponiendo que “toda la vida es un sueño”</w:t>
      </w:r>
      <w:r w:rsidR="00040116">
        <w:rPr>
          <w:rFonts w:ascii="Arial" w:hAnsi="Arial" w:cs="Arial"/>
        </w:rPr>
        <w:t>, ¿Qué problemas (preguntas) te plantearías respecto a este contexto (escenario)? Reflexione y fundamente su respuesta.</w:t>
      </w:r>
    </w:p>
    <w:p w:rsidR="00040116" w:rsidRDefault="00040116" w:rsidP="006A13EB">
      <w:pPr>
        <w:spacing w:line="276" w:lineRule="auto"/>
        <w:jc w:val="both"/>
        <w:rPr>
          <w:rFonts w:ascii="Arial" w:hAnsi="Arial" w:cs="Arial"/>
        </w:rPr>
      </w:pPr>
    </w:p>
    <w:p w:rsidR="00040116" w:rsidRDefault="00040116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116" w:rsidRDefault="00040116" w:rsidP="006A13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A13EB" w:rsidRDefault="006A13EB" w:rsidP="006A13EB">
      <w:pPr>
        <w:spacing w:line="276" w:lineRule="auto"/>
        <w:jc w:val="both"/>
        <w:rPr>
          <w:rFonts w:ascii="Arial" w:hAnsi="Arial" w:cs="Arial"/>
        </w:rPr>
      </w:pPr>
    </w:p>
    <w:p w:rsidR="00145626" w:rsidRPr="00D27834" w:rsidRDefault="00145626" w:rsidP="00145626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145626" w:rsidRPr="00D27834" w:rsidRDefault="00145626" w:rsidP="00145626">
      <w:pPr>
        <w:jc w:val="both"/>
        <w:rPr>
          <w:rFonts w:ascii="Arial" w:hAnsi="Arial" w:cs="Arial"/>
          <w:b/>
          <w:sz w:val="28"/>
          <w:szCs w:val="28"/>
        </w:rPr>
      </w:pPr>
    </w:p>
    <w:p w:rsidR="00145626" w:rsidRPr="00D27834" w:rsidRDefault="00040116" w:rsidP="00145626">
      <w:pPr>
        <w:jc w:val="both"/>
        <w:rPr>
          <w:rFonts w:ascii="Arial" w:hAnsi="Arial" w:cs="Arial"/>
          <w:b/>
          <w:sz w:val="28"/>
          <w:szCs w:val="28"/>
        </w:rPr>
      </w:pPr>
      <w:hyperlink r:id="rId6" w:history="1">
        <w:r w:rsidR="00145626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145626" w:rsidRDefault="00145626" w:rsidP="00DC52A7">
      <w:pPr>
        <w:spacing w:line="276" w:lineRule="auto"/>
        <w:jc w:val="both"/>
        <w:rPr>
          <w:rFonts w:ascii="Arial" w:hAnsi="Arial" w:cs="Arial"/>
        </w:rPr>
      </w:pPr>
    </w:p>
    <w:p w:rsidR="005B01F4" w:rsidRPr="00E60CCB" w:rsidRDefault="005B01F4" w:rsidP="00E60CC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B01F4" w:rsidRPr="00E60CCB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915"/>
    <w:multiLevelType w:val="hybridMultilevel"/>
    <w:tmpl w:val="1FD48E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401"/>
    <w:multiLevelType w:val="hybridMultilevel"/>
    <w:tmpl w:val="7B82B6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437"/>
    <w:multiLevelType w:val="hybridMultilevel"/>
    <w:tmpl w:val="B690333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7A08"/>
    <w:rsid w:val="00012447"/>
    <w:rsid w:val="000164E9"/>
    <w:rsid w:val="00032C54"/>
    <w:rsid w:val="00040116"/>
    <w:rsid w:val="00070BCE"/>
    <w:rsid w:val="000760CA"/>
    <w:rsid w:val="000D383B"/>
    <w:rsid w:val="000E45EA"/>
    <w:rsid w:val="000F36DD"/>
    <w:rsid w:val="00124B3D"/>
    <w:rsid w:val="00125F2F"/>
    <w:rsid w:val="001261F3"/>
    <w:rsid w:val="00145626"/>
    <w:rsid w:val="00163BA1"/>
    <w:rsid w:val="001919A7"/>
    <w:rsid w:val="001940E4"/>
    <w:rsid w:val="001B6A5D"/>
    <w:rsid w:val="001D2D0D"/>
    <w:rsid w:val="001F6410"/>
    <w:rsid w:val="00212CB7"/>
    <w:rsid w:val="00254B53"/>
    <w:rsid w:val="00275B42"/>
    <w:rsid w:val="00283D6E"/>
    <w:rsid w:val="002A6845"/>
    <w:rsid w:val="002D1A04"/>
    <w:rsid w:val="002F655F"/>
    <w:rsid w:val="003203C8"/>
    <w:rsid w:val="0032570C"/>
    <w:rsid w:val="0034757C"/>
    <w:rsid w:val="003635BC"/>
    <w:rsid w:val="00366294"/>
    <w:rsid w:val="00380648"/>
    <w:rsid w:val="00391038"/>
    <w:rsid w:val="003A6B8A"/>
    <w:rsid w:val="003E5974"/>
    <w:rsid w:val="003E73FF"/>
    <w:rsid w:val="00410452"/>
    <w:rsid w:val="004237CE"/>
    <w:rsid w:val="00431D51"/>
    <w:rsid w:val="00447563"/>
    <w:rsid w:val="0046026B"/>
    <w:rsid w:val="004717CA"/>
    <w:rsid w:val="00476096"/>
    <w:rsid w:val="00482C80"/>
    <w:rsid w:val="00483F5C"/>
    <w:rsid w:val="00496B5A"/>
    <w:rsid w:val="00497FE3"/>
    <w:rsid w:val="004A75E8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6058A1"/>
    <w:rsid w:val="0062656A"/>
    <w:rsid w:val="0065191D"/>
    <w:rsid w:val="00653C9E"/>
    <w:rsid w:val="00654DCE"/>
    <w:rsid w:val="00667867"/>
    <w:rsid w:val="00686CC2"/>
    <w:rsid w:val="006966F6"/>
    <w:rsid w:val="006A13EB"/>
    <w:rsid w:val="006C0403"/>
    <w:rsid w:val="006D339E"/>
    <w:rsid w:val="006D3B5C"/>
    <w:rsid w:val="006F0C59"/>
    <w:rsid w:val="00715936"/>
    <w:rsid w:val="007362F8"/>
    <w:rsid w:val="007510BD"/>
    <w:rsid w:val="00790E21"/>
    <w:rsid w:val="007B4B27"/>
    <w:rsid w:val="007F5DF0"/>
    <w:rsid w:val="00817E02"/>
    <w:rsid w:val="0086338A"/>
    <w:rsid w:val="008B781A"/>
    <w:rsid w:val="008B7D3B"/>
    <w:rsid w:val="008E07AB"/>
    <w:rsid w:val="008E44CB"/>
    <w:rsid w:val="008E4F29"/>
    <w:rsid w:val="008E511C"/>
    <w:rsid w:val="00912527"/>
    <w:rsid w:val="009227C7"/>
    <w:rsid w:val="0093305D"/>
    <w:rsid w:val="00933A3A"/>
    <w:rsid w:val="00957611"/>
    <w:rsid w:val="00975186"/>
    <w:rsid w:val="00986CDA"/>
    <w:rsid w:val="009A3A9D"/>
    <w:rsid w:val="00A50FF6"/>
    <w:rsid w:val="00A906DA"/>
    <w:rsid w:val="00A94A06"/>
    <w:rsid w:val="00AB0CFD"/>
    <w:rsid w:val="00AB1530"/>
    <w:rsid w:val="00AB31FA"/>
    <w:rsid w:val="00AB41F0"/>
    <w:rsid w:val="00AB4354"/>
    <w:rsid w:val="00AD23AB"/>
    <w:rsid w:val="00AE5459"/>
    <w:rsid w:val="00AF652A"/>
    <w:rsid w:val="00B0633B"/>
    <w:rsid w:val="00B50AB8"/>
    <w:rsid w:val="00B52ADA"/>
    <w:rsid w:val="00B703AF"/>
    <w:rsid w:val="00B724E2"/>
    <w:rsid w:val="00B80B76"/>
    <w:rsid w:val="00B871E8"/>
    <w:rsid w:val="00B96D84"/>
    <w:rsid w:val="00BB5299"/>
    <w:rsid w:val="00BC33DC"/>
    <w:rsid w:val="00BD35CE"/>
    <w:rsid w:val="00BE3CA3"/>
    <w:rsid w:val="00BE3E1C"/>
    <w:rsid w:val="00BF3A71"/>
    <w:rsid w:val="00BF53F0"/>
    <w:rsid w:val="00C06900"/>
    <w:rsid w:val="00C14EFE"/>
    <w:rsid w:val="00C5279D"/>
    <w:rsid w:val="00C9134E"/>
    <w:rsid w:val="00CB0EA7"/>
    <w:rsid w:val="00CB7EF5"/>
    <w:rsid w:val="00CD6BA4"/>
    <w:rsid w:val="00CE2032"/>
    <w:rsid w:val="00CF27B4"/>
    <w:rsid w:val="00D00436"/>
    <w:rsid w:val="00D143F4"/>
    <w:rsid w:val="00D45BC0"/>
    <w:rsid w:val="00D47D20"/>
    <w:rsid w:val="00DB5E31"/>
    <w:rsid w:val="00DB76EA"/>
    <w:rsid w:val="00DC0F0B"/>
    <w:rsid w:val="00DC25E1"/>
    <w:rsid w:val="00DC52A7"/>
    <w:rsid w:val="00DE43C2"/>
    <w:rsid w:val="00E1173C"/>
    <w:rsid w:val="00E24BC3"/>
    <w:rsid w:val="00E32A62"/>
    <w:rsid w:val="00E4372E"/>
    <w:rsid w:val="00E60CCB"/>
    <w:rsid w:val="00E80FAD"/>
    <w:rsid w:val="00E921A2"/>
    <w:rsid w:val="00EA021A"/>
    <w:rsid w:val="00EA7644"/>
    <w:rsid w:val="00EB468D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D5871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41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41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padilla@colegioamericovespu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14</cp:revision>
  <cp:lastPrinted>2015-11-13T18:25:00Z</cp:lastPrinted>
  <dcterms:created xsi:type="dcterms:W3CDTF">2020-03-26T17:24:00Z</dcterms:created>
  <dcterms:modified xsi:type="dcterms:W3CDTF">2020-05-14T20:41:00Z</dcterms:modified>
</cp:coreProperties>
</file>