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0D2EA" w14:textId="77777777" w:rsidR="00496B5A" w:rsidRPr="00E70D89" w:rsidRDefault="003203C8" w:rsidP="00496B5A">
      <w:pPr>
        <w:rPr>
          <w:rFonts w:ascii="Arial" w:hAnsi="Arial" w:cs="Arial"/>
          <w:bCs/>
          <w:sz w:val="16"/>
          <w:szCs w:val="16"/>
        </w:rPr>
      </w:pPr>
      <w:r>
        <w:rPr>
          <w:noProof/>
          <w:sz w:val="18"/>
          <w:szCs w:val="18"/>
          <w:lang w:eastAsia="es-CL"/>
        </w:rPr>
        <w:drawing>
          <wp:anchor distT="0" distB="0" distL="114300" distR="114300" simplePos="0" relativeHeight="251662336" behindDoc="1" locked="0" layoutInCell="1" allowOverlap="1" wp14:anchorId="455BE214" wp14:editId="70FCF9B2">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14:paraId="07485119" w14:textId="77777777"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14:paraId="7C5BE9BF" w14:textId="77777777"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14:paraId="6D233108" w14:textId="77777777" w:rsidR="00496B5A" w:rsidRDefault="00496B5A" w:rsidP="003E73FF">
      <w:pPr>
        <w:outlineLvl w:val="0"/>
        <w:rPr>
          <w:rFonts w:ascii="MV Boli" w:hAnsi="MV Boli" w:cs="MV Boli"/>
          <w:b/>
        </w:rPr>
      </w:pPr>
    </w:p>
    <w:p w14:paraId="7A1CE86E" w14:textId="77777777" w:rsidR="0054205A" w:rsidRDefault="0054205A" w:rsidP="00F63E10">
      <w:pPr>
        <w:ind w:left="180"/>
        <w:jc w:val="center"/>
        <w:rPr>
          <w:rFonts w:ascii="MV Boli" w:hAnsi="MV Boli" w:cs="MV Boli"/>
          <w:b/>
          <w:lang w:val="es-ES_tradnl"/>
        </w:rPr>
      </w:pPr>
      <w:r w:rsidRPr="0054205A">
        <w:rPr>
          <w:rFonts w:ascii="MV Boli" w:hAnsi="MV Boli" w:cs="MV Boli"/>
          <w:b/>
          <w:lang w:val="es-ES_tradnl"/>
        </w:rPr>
        <w:t>Comprensión histórica del presente</w:t>
      </w:r>
    </w:p>
    <w:p w14:paraId="420DACC9" w14:textId="77777777" w:rsidR="00BF53F0" w:rsidRPr="00F63E10" w:rsidRDefault="001919A7" w:rsidP="00F63E10">
      <w:pPr>
        <w:ind w:left="180"/>
        <w:jc w:val="center"/>
        <w:rPr>
          <w:rFonts w:ascii="MV Boli" w:hAnsi="MV Boli" w:cs="MV Boli"/>
          <w:b/>
          <w:lang w:val="es-ES_tradnl"/>
        </w:rPr>
      </w:pPr>
      <w:r>
        <w:rPr>
          <w:rFonts w:ascii="MV Boli" w:hAnsi="MV Boli" w:cs="MV Boli"/>
          <w:b/>
          <w:lang w:val="es-ES_tradnl"/>
        </w:rPr>
        <w:t>III º</w:t>
      </w:r>
      <w:r w:rsidR="005B01F4">
        <w:rPr>
          <w:rFonts w:ascii="MV Boli" w:hAnsi="MV Boli" w:cs="MV Boli"/>
          <w:b/>
          <w:lang w:val="es-ES_tradnl"/>
        </w:rPr>
        <w:t xml:space="preserve"> </w:t>
      </w:r>
      <w:r w:rsidR="0054205A">
        <w:rPr>
          <w:rFonts w:ascii="MV Boli" w:hAnsi="MV Boli" w:cs="MV Boli"/>
          <w:b/>
          <w:lang w:val="es-ES_tradnl"/>
        </w:rPr>
        <w:t>A</w:t>
      </w:r>
    </w:p>
    <w:p w14:paraId="21AA795B" w14:textId="77777777" w:rsidR="001919A7" w:rsidRPr="001919A7" w:rsidRDefault="0054205A" w:rsidP="001919A7">
      <w:pPr>
        <w:jc w:val="center"/>
        <w:rPr>
          <w:rFonts w:ascii="Arial" w:hAnsi="Arial" w:cs="Arial"/>
        </w:rPr>
      </w:pPr>
      <w:r w:rsidRPr="0054205A">
        <w:rPr>
          <w:rFonts w:ascii="Arial" w:hAnsi="Arial" w:cs="Arial"/>
        </w:rPr>
        <w:t>Unidad 1: Presente y conocimiento histórico: La historia reciente y sus principales procesos.</w:t>
      </w:r>
    </w:p>
    <w:p w14:paraId="23FE65D6" w14:textId="77777777" w:rsidR="00D836A2" w:rsidRPr="001919A7" w:rsidRDefault="00F228AD" w:rsidP="00D836A2">
      <w:pPr>
        <w:jc w:val="center"/>
        <w:rPr>
          <w:rFonts w:ascii="Arial" w:hAnsi="Arial" w:cs="Arial"/>
          <w:b/>
        </w:rPr>
      </w:pPr>
      <w:r>
        <w:rPr>
          <w:rFonts w:ascii="Arial" w:hAnsi="Arial" w:cs="Arial"/>
          <w:b/>
        </w:rPr>
        <w:t xml:space="preserve">Conflictos / Crisis </w:t>
      </w:r>
    </w:p>
    <w:p w14:paraId="71958B0C" w14:textId="77777777" w:rsidR="00410452" w:rsidRPr="001919A7" w:rsidRDefault="00410452" w:rsidP="00F63E10">
      <w:pPr>
        <w:jc w:val="center"/>
        <w:rPr>
          <w:rFonts w:ascii="MV Boli" w:hAnsi="MV Boli" w:cs="MV Bol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14:paraId="53943AFF" w14:textId="77777777" w:rsidTr="002A6845">
        <w:tc>
          <w:tcPr>
            <w:tcW w:w="5156" w:type="dxa"/>
          </w:tcPr>
          <w:p w14:paraId="11043011" w14:textId="77777777"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14:paraId="68B4B472" w14:textId="77777777"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14:paraId="777B630F" w14:textId="77777777"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14:paraId="526F39A4" w14:textId="77777777" w:rsidTr="002A6845">
        <w:trPr>
          <w:trHeight w:val="452"/>
        </w:trPr>
        <w:tc>
          <w:tcPr>
            <w:tcW w:w="5156" w:type="dxa"/>
          </w:tcPr>
          <w:p w14:paraId="78A82EE9" w14:textId="77777777" w:rsidR="00BF53F0" w:rsidRPr="00F63E10" w:rsidRDefault="00BF53F0" w:rsidP="00F63E10">
            <w:pPr>
              <w:ind w:left="180"/>
              <w:jc w:val="center"/>
              <w:rPr>
                <w:rFonts w:ascii="MV Boli" w:hAnsi="MV Boli" w:cs="MV Boli"/>
                <w:b/>
                <w:lang w:val="es-ES_tradnl"/>
              </w:rPr>
            </w:pPr>
          </w:p>
        </w:tc>
        <w:tc>
          <w:tcPr>
            <w:tcW w:w="2584" w:type="dxa"/>
          </w:tcPr>
          <w:p w14:paraId="671C9E86" w14:textId="77777777"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 xml:space="preserve">III </w:t>
            </w:r>
            <w:r w:rsidR="00BF53F0" w:rsidRPr="00F63E10">
              <w:rPr>
                <w:rFonts w:ascii="MV Boli" w:hAnsi="MV Boli" w:cs="MV Boli"/>
                <w:bCs/>
                <w:lang w:val="es-ES_tradnl"/>
              </w:rPr>
              <w:t>° ____</w:t>
            </w:r>
          </w:p>
        </w:tc>
        <w:tc>
          <w:tcPr>
            <w:tcW w:w="3072" w:type="dxa"/>
          </w:tcPr>
          <w:p w14:paraId="4FFA5A83" w14:textId="77777777"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14:paraId="1003318E" w14:textId="77777777"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14:paraId="3B866598" w14:textId="77777777" w:rsidTr="00D143F4">
        <w:trPr>
          <w:trHeight w:val="1255"/>
        </w:trPr>
        <w:tc>
          <w:tcPr>
            <w:tcW w:w="10740" w:type="dxa"/>
          </w:tcPr>
          <w:p w14:paraId="6590DA6B" w14:textId="77777777"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OA 1 Analizar diversas perspectivas historiogr</w:t>
            </w:r>
            <w:r w:rsidRPr="0054205A">
              <w:rPr>
                <w:rFonts w:ascii="Comic Sans MS" w:eastAsia="Calibri" w:hAnsi="Comic Sans MS" w:cs="Comic Sans MS"/>
                <w:color w:val="292829"/>
                <w:sz w:val="20"/>
                <w:szCs w:val="20"/>
              </w:rPr>
              <w:t>á</w:t>
            </w:r>
            <w:r w:rsidRPr="0054205A">
              <w:rPr>
                <w:rFonts w:ascii="Comic Sans MS" w:eastAsia="Calibri" w:hAnsi="Comic Sans MS" w:cs="Dignathin"/>
                <w:color w:val="292829"/>
                <w:sz w:val="20"/>
                <w:szCs w:val="20"/>
              </w:rPr>
              <w:t>ficas sobre cambios recientes en la sociedad chilena, considerando procesos de democratización tales como el fortalecimiento de la sociedad civil y el respeto a los derechos humanos, la búsqueda de la disminución de la desigualdad, y la inclusión creciente de nuevos grupos y movimientos sociales.</w:t>
            </w:r>
          </w:p>
          <w:p w14:paraId="01181FCE" w14:textId="77777777"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p>
          <w:p w14:paraId="1588C8A7" w14:textId="77777777" w:rsidR="006966F6" w:rsidRPr="006966F6"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OA 2 Analizar diversas perspectivas historiográficas sobre procesos de la historia reciente, considerando la importancia del protagonismo de individuos y grupos en cuanto sujetos históricos.</w:t>
            </w:r>
          </w:p>
        </w:tc>
      </w:tr>
    </w:tbl>
    <w:p w14:paraId="2DF43CAB" w14:textId="77777777" w:rsidR="00E90C26" w:rsidRDefault="00E90C26" w:rsidP="00D26A7A">
      <w:pPr>
        <w:rPr>
          <w:rFonts w:ascii="Arial" w:hAnsi="Arial" w:cs="Arial"/>
          <w:b/>
        </w:rPr>
      </w:pPr>
    </w:p>
    <w:p w14:paraId="0DC83002" w14:textId="77777777" w:rsidR="00E352FF" w:rsidRDefault="00E352FF" w:rsidP="00EF2700">
      <w:pPr>
        <w:spacing w:line="276" w:lineRule="auto"/>
        <w:jc w:val="both"/>
        <w:rPr>
          <w:rFonts w:ascii="Arial" w:hAnsi="Arial" w:cs="Arial"/>
          <w:b/>
        </w:rPr>
      </w:pPr>
    </w:p>
    <w:p w14:paraId="53E685EE" w14:textId="77777777" w:rsidR="00A05819" w:rsidRDefault="00A05819" w:rsidP="00EF2700">
      <w:pPr>
        <w:spacing w:line="276" w:lineRule="auto"/>
        <w:jc w:val="both"/>
        <w:rPr>
          <w:rFonts w:ascii="Arial" w:hAnsi="Arial" w:cs="Arial"/>
          <w:b/>
        </w:rPr>
      </w:pPr>
      <w:r w:rsidRPr="00A05819">
        <w:rPr>
          <w:rFonts w:ascii="Arial" w:hAnsi="Arial" w:cs="Arial"/>
          <w:b/>
        </w:rPr>
        <w:t>Leer el siguiente texto:</w:t>
      </w:r>
    </w:p>
    <w:p w14:paraId="4DACE70F" w14:textId="77777777" w:rsidR="00A05819" w:rsidRDefault="00A05819" w:rsidP="00EF2700">
      <w:pPr>
        <w:spacing w:line="276" w:lineRule="auto"/>
        <w:jc w:val="both"/>
        <w:rPr>
          <w:rFonts w:ascii="Arial" w:hAnsi="Arial" w:cs="Arial"/>
        </w:rPr>
      </w:pPr>
    </w:p>
    <w:p w14:paraId="7D28FDFE" w14:textId="77777777" w:rsidR="0033647C" w:rsidRPr="00A24EF6" w:rsidRDefault="00F228AD" w:rsidP="00EF2700">
      <w:pPr>
        <w:spacing w:line="276" w:lineRule="auto"/>
        <w:jc w:val="both"/>
        <w:rPr>
          <w:rFonts w:ascii="Arial" w:hAnsi="Arial" w:cs="Arial"/>
          <w:b/>
          <w:i/>
        </w:rPr>
      </w:pPr>
      <w:r w:rsidRPr="00F228AD">
        <w:rPr>
          <w:rFonts w:ascii="Arial" w:hAnsi="Arial" w:cs="Arial"/>
          <w:b/>
          <w:i/>
        </w:rPr>
        <w:t>Columna de Daniel Matamala: Perfectamente legal</w:t>
      </w:r>
      <w:r>
        <w:rPr>
          <w:rFonts w:ascii="Arial" w:hAnsi="Arial" w:cs="Arial"/>
          <w:b/>
          <w:i/>
        </w:rPr>
        <w:t xml:space="preserve"> </w:t>
      </w:r>
      <w:r w:rsidRPr="00F228AD">
        <w:rPr>
          <w:rFonts w:ascii="Arial" w:hAnsi="Arial" w:cs="Arial"/>
          <w:color w:val="FF0000"/>
        </w:rPr>
        <w:t>(2 de mayo, 2020)</w:t>
      </w:r>
    </w:p>
    <w:p w14:paraId="28A4E76B" w14:textId="77777777" w:rsidR="00A24EF6" w:rsidRDefault="00A24EF6" w:rsidP="00F228AD">
      <w:pPr>
        <w:spacing w:line="276" w:lineRule="auto"/>
        <w:jc w:val="both"/>
        <w:rPr>
          <w:rFonts w:ascii="Arial" w:hAnsi="Arial" w:cs="Arial"/>
        </w:rPr>
      </w:pPr>
    </w:p>
    <w:p w14:paraId="594ECE4F" w14:textId="77777777" w:rsidR="00F228AD" w:rsidRPr="00F228AD" w:rsidRDefault="00F228AD" w:rsidP="00F228AD">
      <w:pPr>
        <w:spacing w:line="276" w:lineRule="auto"/>
        <w:jc w:val="both"/>
        <w:rPr>
          <w:rFonts w:ascii="Arial" w:hAnsi="Arial" w:cs="Arial"/>
        </w:rPr>
      </w:pPr>
      <w:r w:rsidRPr="00F228AD">
        <w:rPr>
          <w:rFonts w:ascii="Arial" w:hAnsi="Arial" w:cs="Arial"/>
        </w:rPr>
        <w:t>Patricia lleva ocho años vendiendo artículos de línea blanca en una tienda Paris, en el centro de Santiago. Su sueldo base es el mínimo, aunque a punta de comisiones generalmente logra llegar cerca de los 700 mil pesos cada mes.</w:t>
      </w:r>
    </w:p>
    <w:p w14:paraId="3F4D8FC1" w14:textId="77777777" w:rsidR="00F228AD" w:rsidRPr="00F228AD" w:rsidRDefault="00F228AD" w:rsidP="00F228AD">
      <w:pPr>
        <w:spacing w:line="276" w:lineRule="auto"/>
        <w:jc w:val="both"/>
        <w:rPr>
          <w:rFonts w:ascii="Arial" w:hAnsi="Arial" w:cs="Arial"/>
        </w:rPr>
      </w:pPr>
    </w:p>
    <w:p w14:paraId="1D90BDE6" w14:textId="77777777" w:rsidR="00F228AD" w:rsidRPr="00F228AD" w:rsidRDefault="00F228AD" w:rsidP="00F228AD">
      <w:pPr>
        <w:spacing w:line="276" w:lineRule="auto"/>
        <w:jc w:val="both"/>
        <w:rPr>
          <w:rFonts w:ascii="Arial" w:hAnsi="Arial" w:cs="Arial"/>
        </w:rPr>
      </w:pPr>
      <w:r w:rsidRPr="00F228AD">
        <w:rPr>
          <w:rFonts w:ascii="Arial" w:hAnsi="Arial" w:cs="Arial"/>
        </w:rPr>
        <w:t xml:space="preserve">Hoy, Patricia y sus tres hijos viven la angustia de la incertidumbre. </w:t>
      </w:r>
      <w:r w:rsidRPr="00C80122">
        <w:rPr>
          <w:rFonts w:ascii="Arial" w:hAnsi="Arial" w:cs="Arial"/>
          <w:b/>
        </w:rPr>
        <w:t xml:space="preserve">Su empresa se acogió a la Ley de Protección del Empleo, que le permite dejar de pagar el sueldo a sus trabajadores. </w:t>
      </w:r>
      <w:r w:rsidRPr="00F228AD">
        <w:rPr>
          <w:rFonts w:ascii="Arial" w:hAnsi="Arial" w:cs="Arial"/>
        </w:rPr>
        <w:t>Le habían dicho que el 30 de abril le llegaría el depósito del seguro de desempleo. No pasó. La nueva fecha es el 9 de mayo.</w:t>
      </w:r>
    </w:p>
    <w:p w14:paraId="54D1F1C7" w14:textId="77777777" w:rsidR="00F228AD" w:rsidRPr="00F228AD" w:rsidRDefault="00F228AD" w:rsidP="00F228AD">
      <w:pPr>
        <w:spacing w:line="276" w:lineRule="auto"/>
        <w:jc w:val="both"/>
        <w:rPr>
          <w:rFonts w:ascii="Arial" w:hAnsi="Arial" w:cs="Arial"/>
        </w:rPr>
      </w:pPr>
    </w:p>
    <w:p w14:paraId="1535353D" w14:textId="77777777" w:rsidR="00F228AD" w:rsidRDefault="00F228AD" w:rsidP="00F228AD">
      <w:pPr>
        <w:spacing w:line="276" w:lineRule="auto"/>
        <w:jc w:val="both"/>
        <w:rPr>
          <w:rFonts w:ascii="Arial" w:hAnsi="Arial" w:cs="Arial"/>
        </w:rPr>
      </w:pPr>
      <w:r w:rsidRPr="00C80122">
        <w:rPr>
          <w:rFonts w:ascii="Arial" w:hAnsi="Arial" w:cs="Arial"/>
        </w:rPr>
        <w:t>Lo que sí pasó este 30 de abril es que la junta de accionistas de Cencosud, dueña de Paris, decidió repartir el 80% de sus utilidades. Así, la misma empresa (Paris) que se acoge a la ley para no pagar su salario a Patricia y sus demás trabajadores, entregará a sus accionistas 220 millones de dólares,</w:t>
      </w:r>
      <w:r w:rsidRPr="00F228AD">
        <w:rPr>
          <w:rFonts w:ascii="Arial" w:hAnsi="Arial" w:cs="Arial"/>
        </w:rPr>
        <w:t xml:space="preserve"> sumando las cifras de la matriz y de Cencosud Shopping.</w:t>
      </w:r>
    </w:p>
    <w:p w14:paraId="354825C0" w14:textId="77777777" w:rsidR="00747832" w:rsidRDefault="00747832" w:rsidP="00F228AD">
      <w:pPr>
        <w:spacing w:line="276" w:lineRule="auto"/>
        <w:jc w:val="both"/>
        <w:rPr>
          <w:rFonts w:ascii="Arial" w:hAnsi="Arial" w:cs="Arial"/>
        </w:rPr>
      </w:pPr>
    </w:p>
    <w:p w14:paraId="2BDD0042" w14:textId="77777777" w:rsidR="00747832" w:rsidRPr="00747832" w:rsidRDefault="00747832" w:rsidP="00747832">
      <w:r w:rsidRPr="00747832">
        <w:fldChar w:fldCharType="begin"/>
      </w:r>
      <w:r w:rsidRPr="00747832">
        <w:instrText xml:space="preserve"> INCLUDEPICTURE "https://media.elmostrador.cl/2020/05/pariscensodusd-452x300.jpg" \* MERGEFORMATINET </w:instrText>
      </w:r>
      <w:r w:rsidRPr="00747832">
        <w:fldChar w:fldCharType="separate"/>
      </w:r>
      <w:r w:rsidRPr="00747832">
        <w:rPr>
          <w:noProof/>
        </w:rPr>
        <w:drawing>
          <wp:inline distT="0" distB="0" distL="0" distR="0" wp14:anchorId="3404191A" wp14:editId="1C43C29B">
            <wp:extent cx="4038600" cy="2680487"/>
            <wp:effectExtent l="0" t="0" r="0" b="0"/>
            <wp:docPr id="2" name="Imagen 2" descr="Trabajadores de Paris tras decisión de Cencosud: “Queremos qu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bajadores de Paris tras decisión de Cencosud: “Queremos que l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4314" cy="2690917"/>
                    </a:xfrm>
                    <a:prstGeom prst="rect">
                      <a:avLst/>
                    </a:prstGeom>
                    <a:noFill/>
                    <a:ln>
                      <a:noFill/>
                    </a:ln>
                  </pic:spPr>
                </pic:pic>
              </a:graphicData>
            </a:graphic>
          </wp:inline>
        </w:drawing>
      </w:r>
      <w:r w:rsidRPr="00747832">
        <w:fldChar w:fldCharType="end"/>
      </w:r>
    </w:p>
    <w:p w14:paraId="585F9EB8" w14:textId="77777777" w:rsidR="00747832" w:rsidRPr="00F228AD" w:rsidRDefault="00747832" w:rsidP="00F228AD">
      <w:pPr>
        <w:spacing w:line="276" w:lineRule="auto"/>
        <w:jc w:val="both"/>
        <w:rPr>
          <w:rFonts w:ascii="Arial" w:hAnsi="Arial" w:cs="Arial"/>
        </w:rPr>
      </w:pPr>
    </w:p>
    <w:p w14:paraId="6758E244" w14:textId="77777777" w:rsidR="00F228AD" w:rsidRPr="00F228AD" w:rsidRDefault="00F228AD" w:rsidP="00F228AD">
      <w:pPr>
        <w:spacing w:line="276" w:lineRule="auto"/>
        <w:jc w:val="both"/>
        <w:rPr>
          <w:rFonts w:ascii="Arial" w:hAnsi="Arial" w:cs="Arial"/>
        </w:rPr>
      </w:pPr>
      <w:r w:rsidRPr="00F228AD">
        <w:rPr>
          <w:rFonts w:ascii="Arial" w:hAnsi="Arial" w:cs="Arial"/>
        </w:rPr>
        <w:t>Sólo con ese dinero que ha decidido llevar a las arcas de sus dueños, podría pagar 262 mil sueldos de 700 mil pesos como el de Patricia.</w:t>
      </w:r>
    </w:p>
    <w:p w14:paraId="57ED3A58" w14:textId="77777777" w:rsidR="00F228AD" w:rsidRPr="00F228AD" w:rsidRDefault="00F228AD" w:rsidP="00F228AD">
      <w:pPr>
        <w:spacing w:line="276" w:lineRule="auto"/>
        <w:jc w:val="both"/>
        <w:rPr>
          <w:rFonts w:ascii="Arial" w:hAnsi="Arial" w:cs="Arial"/>
        </w:rPr>
      </w:pPr>
    </w:p>
    <w:p w14:paraId="42E43489" w14:textId="77777777" w:rsidR="00F228AD" w:rsidRPr="00F228AD" w:rsidRDefault="00F228AD" w:rsidP="00F228AD">
      <w:pPr>
        <w:spacing w:line="276" w:lineRule="auto"/>
        <w:jc w:val="both"/>
        <w:rPr>
          <w:rFonts w:ascii="Arial" w:hAnsi="Arial" w:cs="Arial"/>
        </w:rPr>
      </w:pPr>
      <w:r w:rsidRPr="00F228AD">
        <w:rPr>
          <w:rFonts w:ascii="Arial" w:hAnsi="Arial" w:cs="Arial"/>
        </w:rPr>
        <w:t xml:space="preserve">Hablé con ella este viernes, el Día de los Trabajadores. “Es aberrante que nos obligaran a acogernos a la ley y después hagan esto”, me dijo Patricia, quien </w:t>
      </w:r>
      <w:r w:rsidRPr="00C80122">
        <w:rPr>
          <w:rFonts w:ascii="Arial" w:hAnsi="Arial" w:cs="Arial"/>
          <w:color w:val="FF0000"/>
          <w:u w:val="single"/>
        </w:rPr>
        <w:t>me pidió resguardar su identidad por temor a represalias.</w:t>
      </w:r>
      <w:r w:rsidRPr="00F228AD">
        <w:rPr>
          <w:rFonts w:ascii="Arial" w:hAnsi="Arial" w:cs="Arial"/>
        </w:rPr>
        <w:t xml:space="preserve"> “Es una burla que se aprovechen de las circunstancias y se lleven la plata para la casa. Tengo rabia, tengo impotencia”.</w:t>
      </w:r>
    </w:p>
    <w:p w14:paraId="47C03B32" w14:textId="77777777" w:rsidR="00F228AD" w:rsidRDefault="00F228AD" w:rsidP="00EF2700">
      <w:pPr>
        <w:spacing w:line="276" w:lineRule="auto"/>
        <w:jc w:val="both"/>
        <w:rPr>
          <w:rFonts w:ascii="Arial" w:hAnsi="Arial" w:cs="Arial"/>
        </w:rPr>
      </w:pPr>
    </w:p>
    <w:p w14:paraId="34ABB552" w14:textId="77777777" w:rsidR="00747832" w:rsidRDefault="00747832" w:rsidP="00F228AD">
      <w:pPr>
        <w:spacing w:line="276" w:lineRule="auto"/>
        <w:jc w:val="both"/>
        <w:rPr>
          <w:rFonts w:ascii="Arial" w:hAnsi="Arial" w:cs="Arial"/>
        </w:rPr>
      </w:pPr>
    </w:p>
    <w:p w14:paraId="3A57E18F" w14:textId="77777777" w:rsidR="00F228AD" w:rsidRDefault="00F228AD" w:rsidP="00F228AD">
      <w:pPr>
        <w:spacing w:line="276" w:lineRule="auto"/>
        <w:jc w:val="both"/>
        <w:rPr>
          <w:rFonts w:ascii="Arial" w:hAnsi="Arial" w:cs="Arial"/>
        </w:rPr>
      </w:pPr>
      <w:r w:rsidRPr="00F228AD">
        <w:rPr>
          <w:rFonts w:ascii="Arial" w:hAnsi="Arial" w:cs="Arial"/>
        </w:rPr>
        <w:t xml:space="preserve">Sin embargo, </w:t>
      </w:r>
      <w:r w:rsidRPr="00C80122">
        <w:rPr>
          <w:rFonts w:ascii="Arial" w:hAnsi="Arial" w:cs="Arial"/>
          <w:color w:val="FF0000"/>
          <w:u w:val="single"/>
        </w:rPr>
        <w:t>lo que hace Cencosud es perfectamente legal</w:t>
      </w:r>
      <w:r w:rsidRPr="00F228AD">
        <w:rPr>
          <w:rFonts w:ascii="Arial" w:hAnsi="Arial" w:cs="Arial"/>
        </w:rPr>
        <w:t>.</w:t>
      </w:r>
    </w:p>
    <w:p w14:paraId="5874EB76" w14:textId="77777777" w:rsidR="00F228AD" w:rsidRPr="00F228AD" w:rsidRDefault="00F228AD" w:rsidP="00F228AD">
      <w:pPr>
        <w:spacing w:line="276" w:lineRule="auto"/>
        <w:jc w:val="both"/>
        <w:rPr>
          <w:rFonts w:ascii="Arial" w:hAnsi="Arial" w:cs="Arial"/>
        </w:rPr>
      </w:pPr>
    </w:p>
    <w:p w14:paraId="1879F6C5" w14:textId="77777777" w:rsidR="00F228AD" w:rsidRPr="00C80122" w:rsidRDefault="00F228AD" w:rsidP="00F228AD">
      <w:pPr>
        <w:spacing w:line="276" w:lineRule="auto"/>
        <w:jc w:val="both"/>
        <w:rPr>
          <w:rFonts w:ascii="Arial" w:hAnsi="Arial" w:cs="Arial"/>
          <w:b/>
        </w:rPr>
      </w:pPr>
      <w:r w:rsidRPr="00C80122">
        <w:rPr>
          <w:rFonts w:ascii="Arial" w:hAnsi="Arial" w:cs="Arial"/>
          <w:b/>
        </w:rPr>
        <w:t>La ley que permite suspender el pago de sueldos a los trabajadores se promovió con los casos de pequeños restoranes o tiendas que se enfrentaban a la quiebra o a despedir a todo su personal. Pero la norma también incluye a gigantescos holdings, como Cencosud, propiedad de la tercera mayor fortuna de Chile, Horst Paulmann, dueño de un patrimonio de tres mil millones de dólares según Forbes.</w:t>
      </w:r>
    </w:p>
    <w:p w14:paraId="19FCA26F" w14:textId="77777777" w:rsidR="00F228AD" w:rsidRPr="00F228AD" w:rsidRDefault="00F228AD" w:rsidP="00F228AD">
      <w:pPr>
        <w:spacing w:line="276" w:lineRule="auto"/>
        <w:jc w:val="both"/>
        <w:rPr>
          <w:rFonts w:ascii="Arial" w:hAnsi="Arial" w:cs="Arial"/>
        </w:rPr>
      </w:pPr>
    </w:p>
    <w:p w14:paraId="0BF03F04" w14:textId="77777777" w:rsidR="00F228AD" w:rsidRDefault="00F228AD" w:rsidP="00F228AD">
      <w:pPr>
        <w:spacing w:line="276" w:lineRule="auto"/>
        <w:jc w:val="both"/>
        <w:rPr>
          <w:rFonts w:ascii="Arial" w:hAnsi="Arial" w:cs="Arial"/>
        </w:rPr>
      </w:pPr>
      <w:r w:rsidRPr="00F228AD">
        <w:rPr>
          <w:rFonts w:ascii="Arial" w:hAnsi="Arial" w:cs="Arial"/>
        </w:rPr>
        <w:t>La ley no reguló la repartición de utilidades, ni el pago de honorarios a los directores de la empresa. De hecho, en la misma junta de accionistas, Cencosud aprobó pagos mensuales de hasta $ 12.626.442 a los miembros del directorio y el comité de directores.</w:t>
      </w:r>
    </w:p>
    <w:p w14:paraId="1AAE22E5" w14:textId="77777777" w:rsidR="00F228AD" w:rsidRDefault="00F228AD" w:rsidP="00F228AD">
      <w:pPr>
        <w:spacing w:line="276" w:lineRule="auto"/>
        <w:jc w:val="both"/>
        <w:rPr>
          <w:rFonts w:ascii="Arial" w:hAnsi="Arial" w:cs="Arial"/>
        </w:rPr>
      </w:pPr>
    </w:p>
    <w:p w14:paraId="257D65A3" w14:textId="77777777" w:rsidR="00F228AD" w:rsidRDefault="00F228AD" w:rsidP="00F228AD">
      <w:pPr>
        <w:spacing w:line="276" w:lineRule="auto"/>
        <w:jc w:val="both"/>
        <w:rPr>
          <w:rFonts w:ascii="Arial" w:hAnsi="Arial" w:cs="Arial"/>
        </w:rPr>
      </w:pPr>
      <w:r w:rsidRPr="00F228AD">
        <w:rPr>
          <w:rFonts w:ascii="Arial" w:hAnsi="Arial" w:cs="Arial"/>
        </w:rPr>
        <w:t>Ante el creciente escándalo, parlamentarios impulsaron una reforma que -muy a destiempo- propone arreglar la ley para que las empresas que se declaren incapacitadas para pagar a sus trabajadores no puedan repartir ese dinero entre sus dueños y directores.</w:t>
      </w:r>
    </w:p>
    <w:p w14:paraId="56B0EBC4" w14:textId="77777777" w:rsidR="00A24EF6" w:rsidRDefault="00A24EF6" w:rsidP="00F228AD">
      <w:pPr>
        <w:spacing w:line="276" w:lineRule="auto"/>
        <w:jc w:val="both"/>
        <w:rPr>
          <w:rFonts w:ascii="Arial" w:hAnsi="Arial" w:cs="Arial"/>
        </w:rPr>
      </w:pPr>
    </w:p>
    <w:p w14:paraId="5C5197F7" w14:textId="77777777" w:rsidR="00F228AD" w:rsidRDefault="00F228AD" w:rsidP="00F228AD">
      <w:pPr>
        <w:spacing w:line="276" w:lineRule="auto"/>
        <w:jc w:val="both"/>
        <w:rPr>
          <w:rFonts w:ascii="Arial" w:hAnsi="Arial" w:cs="Arial"/>
        </w:rPr>
      </w:pPr>
      <w:r w:rsidRPr="00F228AD">
        <w:rPr>
          <w:rFonts w:ascii="Arial" w:hAnsi="Arial" w:cs="Arial"/>
        </w:rPr>
        <w:t>Inmediatamente, el gobierno y el diputado Patricio Melero (UDI) advirtieron que de ser aprobada llevarían esta norma al Tribunal Constitucional. “Se afecta el derecho a desarrollar cualquier actividad económica, la no discriminación arbitraria y el derecho de propiedad en sus diversas especies”, explicó Melero.</w:t>
      </w:r>
    </w:p>
    <w:p w14:paraId="413FCFCC" w14:textId="77777777" w:rsidR="00F228AD" w:rsidRDefault="00F228AD" w:rsidP="00F228AD">
      <w:pPr>
        <w:spacing w:line="276" w:lineRule="auto"/>
        <w:jc w:val="both"/>
        <w:rPr>
          <w:rFonts w:ascii="Arial" w:hAnsi="Arial" w:cs="Arial"/>
        </w:rPr>
      </w:pPr>
    </w:p>
    <w:p w14:paraId="4813A29F" w14:textId="77777777" w:rsidR="00F228AD" w:rsidRDefault="00F228AD" w:rsidP="00F228AD">
      <w:pPr>
        <w:spacing w:line="276" w:lineRule="auto"/>
        <w:jc w:val="both"/>
        <w:rPr>
          <w:rFonts w:ascii="Arial" w:hAnsi="Arial" w:cs="Arial"/>
        </w:rPr>
      </w:pPr>
      <w:r w:rsidRPr="00F228AD">
        <w:rPr>
          <w:rFonts w:ascii="Arial" w:hAnsi="Arial" w:cs="Arial"/>
        </w:rPr>
        <w:t xml:space="preserve">En resumen: </w:t>
      </w:r>
      <w:r w:rsidRPr="00C80122">
        <w:rPr>
          <w:rFonts w:ascii="Arial" w:hAnsi="Arial" w:cs="Arial"/>
          <w:b/>
        </w:rPr>
        <w:t>el Estado puede autorizar a las empresas a no pagarles el sueldo a sus trabajadores. Eso es perfectamente legal. Pero exigirle a cambio que no entreguen ese dinero a dueños y directores, eso, ¡escándalo!, viola la Constitución.</w:t>
      </w:r>
      <w:r>
        <w:rPr>
          <w:rFonts w:ascii="Arial" w:hAnsi="Arial" w:cs="Arial"/>
        </w:rPr>
        <w:t xml:space="preserve"> […]</w:t>
      </w:r>
    </w:p>
    <w:p w14:paraId="34527B9D" w14:textId="77777777" w:rsidR="00F228AD" w:rsidRDefault="00F228AD" w:rsidP="00F228AD">
      <w:pPr>
        <w:spacing w:line="276" w:lineRule="auto"/>
        <w:jc w:val="both"/>
        <w:rPr>
          <w:rFonts w:ascii="Arial" w:hAnsi="Arial" w:cs="Arial"/>
        </w:rPr>
      </w:pPr>
    </w:p>
    <w:p w14:paraId="5B5D054F" w14:textId="77777777" w:rsidR="00F228AD" w:rsidRPr="00F228AD" w:rsidRDefault="00F228AD" w:rsidP="00F228AD">
      <w:pPr>
        <w:spacing w:line="276" w:lineRule="auto"/>
        <w:jc w:val="both"/>
        <w:rPr>
          <w:rFonts w:ascii="Arial" w:hAnsi="Arial" w:cs="Arial"/>
        </w:rPr>
      </w:pPr>
      <w:r w:rsidRPr="00F228AD">
        <w:rPr>
          <w:rFonts w:ascii="Arial" w:hAnsi="Arial" w:cs="Arial"/>
        </w:rPr>
        <w:t xml:space="preserve">Lo de Chile es una rareza mundial. Entre los países de </w:t>
      </w:r>
      <w:r w:rsidR="00C80122">
        <w:rPr>
          <w:rFonts w:ascii="Arial" w:hAnsi="Arial" w:cs="Arial"/>
        </w:rPr>
        <w:t xml:space="preserve">indice de </w:t>
      </w:r>
      <w:r w:rsidRPr="00F228AD">
        <w:rPr>
          <w:rFonts w:ascii="Arial" w:hAnsi="Arial" w:cs="Arial"/>
        </w:rPr>
        <w:t xml:space="preserve">desarrollo humano </w:t>
      </w:r>
      <w:r w:rsidR="00C80122">
        <w:rPr>
          <w:rFonts w:ascii="Arial" w:hAnsi="Arial" w:cs="Arial"/>
        </w:rPr>
        <w:t xml:space="preserve">(IDH) </w:t>
      </w:r>
      <w:r w:rsidRPr="00F228AD">
        <w:rPr>
          <w:rFonts w:ascii="Arial" w:hAnsi="Arial" w:cs="Arial"/>
        </w:rPr>
        <w:t>similar, somos por lejos el de mayor inequidad en desarrollo humano. En naciones de IDH comparable al nuestro, la caída del índice por desigualdad se mueve entre el 8,0% de Hungría, el 12,2% de Omán y el 6,2% de Eslovaquia: la mitad o un tercio que en Chile.</w:t>
      </w:r>
    </w:p>
    <w:p w14:paraId="1AA18849" w14:textId="77777777" w:rsidR="00F228AD" w:rsidRPr="00F228AD" w:rsidRDefault="00F228AD" w:rsidP="00F228AD">
      <w:pPr>
        <w:spacing w:line="276" w:lineRule="auto"/>
        <w:jc w:val="both"/>
        <w:rPr>
          <w:rFonts w:ascii="Arial" w:hAnsi="Arial" w:cs="Arial"/>
        </w:rPr>
      </w:pPr>
    </w:p>
    <w:p w14:paraId="41F6112A" w14:textId="77777777" w:rsidR="00F228AD" w:rsidRPr="00F228AD" w:rsidRDefault="00F228AD" w:rsidP="00F228AD">
      <w:pPr>
        <w:spacing w:line="276" w:lineRule="auto"/>
        <w:jc w:val="both"/>
        <w:rPr>
          <w:rFonts w:ascii="Arial" w:hAnsi="Arial" w:cs="Arial"/>
        </w:rPr>
      </w:pPr>
      <w:r w:rsidRPr="00F228AD">
        <w:rPr>
          <w:rFonts w:ascii="Arial" w:hAnsi="Arial" w:cs="Arial"/>
        </w:rPr>
        <w:t>Esta desigualdad, entonces, no es “natural”, “normal”, ni fruto de alguna inexorable regla. Es una anomalía causada por una estructura de poder que la sostiene. Opera mediante hilos invisibles, lobbys ocultos, puertas giratorias entre los grupos económicos y el poder político, herméticas discusiones regulatorias y complicadas estrategias para eludir el pago de impuestos.</w:t>
      </w:r>
    </w:p>
    <w:p w14:paraId="17FD5E63" w14:textId="77777777" w:rsidR="00F228AD" w:rsidRPr="00F228AD" w:rsidRDefault="00F228AD" w:rsidP="00F228AD">
      <w:pPr>
        <w:spacing w:line="276" w:lineRule="auto"/>
        <w:jc w:val="both"/>
        <w:rPr>
          <w:rFonts w:ascii="Arial" w:hAnsi="Arial" w:cs="Arial"/>
        </w:rPr>
      </w:pPr>
    </w:p>
    <w:p w14:paraId="6E1AC58B" w14:textId="77777777" w:rsidR="00F228AD" w:rsidRPr="00F228AD" w:rsidRDefault="00F228AD" w:rsidP="00F228AD">
      <w:pPr>
        <w:spacing w:line="276" w:lineRule="auto"/>
        <w:jc w:val="both"/>
        <w:rPr>
          <w:rFonts w:ascii="Arial" w:hAnsi="Arial" w:cs="Arial"/>
        </w:rPr>
      </w:pPr>
      <w:r w:rsidRPr="00F228AD">
        <w:rPr>
          <w:rFonts w:ascii="Arial" w:hAnsi="Arial" w:cs="Arial"/>
        </w:rPr>
        <w:t xml:space="preserve">Excepto en ciertos raros momentos en que esos hilos se vuelven visibles para todos. Momentos como este Día de los Trabajadores, </w:t>
      </w:r>
      <w:r w:rsidRPr="00C80122">
        <w:rPr>
          <w:rFonts w:ascii="Arial" w:hAnsi="Arial" w:cs="Arial"/>
          <w:b/>
        </w:rPr>
        <w:t>cuando Patricia se queda sin su sueldo, mientras ve cómo ese mismo día ese dinero se reparte por cientos de millones de dólares en la cúspide del poder económico.</w:t>
      </w:r>
    </w:p>
    <w:p w14:paraId="14194D93" w14:textId="77777777" w:rsidR="00F228AD" w:rsidRPr="00F228AD" w:rsidRDefault="00F228AD" w:rsidP="00F228AD">
      <w:pPr>
        <w:spacing w:line="276" w:lineRule="auto"/>
        <w:jc w:val="both"/>
        <w:rPr>
          <w:rFonts w:ascii="Arial" w:hAnsi="Arial" w:cs="Arial"/>
        </w:rPr>
      </w:pPr>
    </w:p>
    <w:p w14:paraId="29C1BF6B" w14:textId="77777777" w:rsidR="00F228AD" w:rsidRDefault="00F228AD" w:rsidP="00F228AD">
      <w:pPr>
        <w:spacing w:line="276" w:lineRule="auto"/>
        <w:jc w:val="both"/>
        <w:rPr>
          <w:rFonts w:ascii="Arial" w:hAnsi="Arial" w:cs="Arial"/>
        </w:rPr>
      </w:pPr>
      <w:r w:rsidRPr="00F228AD">
        <w:rPr>
          <w:rFonts w:ascii="Arial" w:hAnsi="Arial" w:cs="Arial"/>
        </w:rPr>
        <w:t>Y todo es perfectamente legal.</w:t>
      </w:r>
    </w:p>
    <w:p w14:paraId="08D93C7F" w14:textId="77777777" w:rsidR="00F228AD" w:rsidRDefault="00F228AD" w:rsidP="00EF2700">
      <w:pPr>
        <w:spacing w:line="276" w:lineRule="auto"/>
        <w:jc w:val="both"/>
        <w:rPr>
          <w:rFonts w:ascii="Arial" w:hAnsi="Arial" w:cs="Arial"/>
        </w:rPr>
      </w:pPr>
    </w:p>
    <w:p w14:paraId="10F298B3" w14:textId="77777777" w:rsidR="00F228AD" w:rsidRDefault="00F228AD" w:rsidP="00F228AD">
      <w:r>
        <w:rPr>
          <w:rFonts w:ascii="Arial" w:hAnsi="Arial" w:cs="Arial"/>
        </w:rPr>
        <w:t xml:space="preserve">Fuente: </w:t>
      </w:r>
      <w:hyperlink r:id="rId9" w:history="1">
        <w:r>
          <w:rPr>
            <w:rStyle w:val="Hipervnculo"/>
          </w:rPr>
          <w:t>https://www.latercera.com/la-tercera-domingo/noticia/columna-de-daniel-matamala-perfectamente-legal/WGIYIVMSMVC2NF3DNMYPHFLKC4/</w:t>
        </w:r>
      </w:hyperlink>
    </w:p>
    <w:p w14:paraId="45D8C638" w14:textId="77777777" w:rsidR="00F228AD" w:rsidRDefault="00F228AD" w:rsidP="00EF2700">
      <w:pPr>
        <w:spacing w:line="276" w:lineRule="auto"/>
        <w:jc w:val="both"/>
        <w:rPr>
          <w:rFonts w:ascii="Arial" w:hAnsi="Arial" w:cs="Arial"/>
        </w:rPr>
      </w:pPr>
    </w:p>
    <w:p w14:paraId="28393F37" w14:textId="77777777" w:rsidR="00F228AD" w:rsidRDefault="00F228AD" w:rsidP="00EF2700">
      <w:pPr>
        <w:spacing w:line="276" w:lineRule="auto"/>
        <w:jc w:val="both"/>
        <w:rPr>
          <w:rFonts w:ascii="Arial" w:hAnsi="Arial" w:cs="Arial"/>
        </w:rPr>
      </w:pPr>
    </w:p>
    <w:p w14:paraId="373AF7E6" w14:textId="77777777" w:rsidR="00F228AD" w:rsidRDefault="00C80122" w:rsidP="00EF2700">
      <w:pPr>
        <w:spacing w:line="276" w:lineRule="auto"/>
        <w:jc w:val="both"/>
        <w:rPr>
          <w:rFonts w:ascii="Arial" w:hAnsi="Arial" w:cs="Arial"/>
        </w:rPr>
      </w:pPr>
      <w:r>
        <w:rPr>
          <w:rFonts w:ascii="Arial" w:hAnsi="Arial" w:cs="Arial"/>
        </w:rPr>
        <w:t>Responder:</w:t>
      </w:r>
    </w:p>
    <w:p w14:paraId="6C450101" w14:textId="77777777" w:rsidR="00C80122" w:rsidRDefault="00C80122" w:rsidP="00EF2700">
      <w:pPr>
        <w:spacing w:line="276" w:lineRule="auto"/>
        <w:jc w:val="both"/>
        <w:rPr>
          <w:rFonts w:ascii="Arial" w:hAnsi="Arial" w:cs="Arial"/>
        </w:rPr>
      </w:pPr>
    </w:p>
    <w:p w14:paraId="2E446406" w14:textId="77777777" w:rsidR="00C80122" w:rsidRDefault="00C80122" w:rsidP="00EF2700">
      <w:pPr>
        <w:spacing w:line="276" w:lineRule="auto"/>
        <w:jc w:val="both"/>
        <w:rPr>
          <w:rFonts w:ascii="Arial" w:hAnsi="Arial" w:cs="Arial"/>
        </w:rPr>
      </w:pPr>
      <w:r>
        <w:rPr>
          <w:rFonts w:ascii="Arial" w:hAnsi="Arial" w:cs="Arial"/>
        </w:rPr>
        <w:t xml:space="preserve">1.- Investiga brevemente por qué CENCOSUD es considerada una “empresa multinacional”, e identifica al menos 5 marcas que pertenezcan a CENCOSUD. </w:t>
      </w:r>
    </w:p>
    <w:p w14:paraId="10BDF9F2" w14:textId="77777777" w:rsidR="00C80122" w:rsidRDefault="00C80122" w:rsidP="00EF2700">
      <w:pPr>
        <w:spacing w:line="276" w:lineRule="auto"/>
        <w:jc w:val="both"/>
        <w:rPr>
          <w:rFonts w:ascii="Arial" w:hAnsi="Arial" w:cs="Arial"/>
        </w:rPr>
      </w:pPr>
    </w:p>
    <w:p w14:paraId="632A827E" w14:textId="77777777" w:rsidR="00C80122" w:rsidRPr="00686FDE" w:rsidRDefault="00C80122" w:rsidP="00C80122">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sidRPr="00686FDE">
        <w:rPr>
          <w:rFonts w:ascii="Arial" w:hAnsi="Arial" w:cs="Arial"/>
        </w:rPr>
        <w:t xml:space="preserve"> </w:t>
      </w:r>
    </w:p>
    <w:p w14:paraId="70DD03D9" w14:textId="77777777" w:rsidR="00C80122" w:rsidRPr="00686FDE" w:rsidRDefault="00C80122" w:rsidP="00C80122">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sidRPr="00686FDE">
        <w:rPr>
          <w:rFonts w:ascii="Arial" w:hAnsi="Arial" w:cs="Arial"/>
        </w:rPr>
        <w:t xml:space="preserve"> </w:t>
      </w:r>
    </w:p>
    <w:p w14:paraId="69E98122" w14:textId="77777777" w:rsidR="00C80122" w:rsidRDefault="00C80122" w:rsidP="00EF2700">
      <w:pPr>
        <w:spacing w:line="276" w:lineRule="auto"/>
        <w:jc w:val="both"/>
        <w:rPr>
          <w:rFonts w:ascii="Arial" w:hAnsi="Arial" w:cs="Arial"/>
        </w:rPr>
      </w:pPr>
    </w:p>
    <w:p w14:paraId="3E0BE55F" w14:textId="77777777" w:rsidR="00747832" w:rsidRDefault="00747832" w:rsidP="00EF2700">
      <w:pPr>
        <w:spacing w:line="276" w:lineRule="auto"/>
        <w:jc w:val="both"/>
        <w:rPr>
          <w:rFonts w:ascii="Arial" w:hAnsi="Arial" w:cs="Arial"/>
        </w:rPr>
      </w:pPr>
    </w:p>
    <w:p w14:paraId="696B3631" w14:textId="77777777" w:rsidR="00747832" w:rsidRDefault="00747832" w:rsidP="00EF2700">
      <w:pPr>
        <w:spacing w:line="276" w:lineRule="auto"/>
        <w:jc w:val="both"/>
        <w:rPr>
          <w:rFonts w:ascii="Arial" w:hAnsi="Arial" w:cs="Arial"/>
        </w:rPr>
      </w:pPr>
    </w:p>
    <w:p w14:paraId="510AD6FB" w14:textId="77777777" w:rsidR="00C80122" w:rsidRDefault="00C80122" w:rsidP="00EF2700">
      <w:pPr>
        <w:spacing w:line="276" w:lineRule="auto"/>
        <w:jc w:val="both"/>
        <w:rPr>
          <w:rFonts w:ascii="Arial" w:hAnsi="Arial" w:cs="Arial"/>
        </w:rPr>
      </w:pPr>
      <w:r>
        <w:rPr>
          <w:rFonts w:ascii="Arial" w:hAnsi="Arial" w:cs="Arial"/>
        </w:rPr>
        <w:t xml:space="preserve">2.- En relación al texto, ¿Por qué Patricia pide al periodista </w:t>
      </w:r>
      <w:r w:rsidRPr="00C80122">
        <w:rPr>
          <w:rFonts w:ascii="Arial" w:hAnsi="Arial" w:cs="Arial"/>
          <w:b/>
          <w:color w:val="FF0000"/>
        </w:rPr>
        <w:t>resguardar su identidad por temor a represalias</w:t>
      </w:r>
      <w:r>
        <w:rPr>
          <w:rFonts w:ascii="Arial" w:hAnsi="Arial" w:cs="Arial"/>
        </w:rPr>
        <w:t xml:space="preserve">? ¿Qué consecuencias puede tener Patricia frente a este contexto? Reflexione y fundamente su respuesta. </w:t>
      </w:r>
    </w:p>
    <w:p w14:paraId="27E64B94" w14:textId="77777777" w:rsidR="00F228AD" w:rsidRDefault="00F228AD" w:rsidP="00EF2700">
      <w:pPr>
        <w:spacing w:line="276" w:lineRule="auto"/>
        <w:jc w:val="both"/>
        <w:rPr>
          <w:rFonts w:ascii="Arial" w:hAnsi="Arial" w:cs="Arial"/>
        </w:rPr>
      </w:pPr>
    </w:p>
    <w:p w14:paraId="48EE31ED" w14:textId="77777777" w:rsidR="00C80122" w:rsidRPr="00686FDE" w:rsidRDefault="00C80122" w:rsidP="00C80122">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sidRPr="00686FDE">
        <w:rPr>
          <w:rFonts w:ascii="Arial" w:hAnsi="Arial" w:cs="Arial"/>
        </w:rPr>
        <w:t xml:space="preserve"> </w:t>
      </w:r>
    </w:p>
    <w:p w14:paraId="74FE1DAC" w14:textId="77777777" w:rsidR="00C80122" w:rsidRPr="00686FDE" w:rsidRDefault="00C80122" w:rsidP="00C80122">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sidRPr="00686FDE">
        <w:rPr>
          <w:rFonts w:ascii="Arial" w:hAnsi="Arial" w:cs="Arial"/>
        </w:rPr>
        <w:t xml:space="preserve"> </w:t>
      </w:r>
    </w:p>
    <w:p w14:paraId="53C541C0" w14:textId="77777777" w:rsidR="00A24EF6" w:rsidRDefault="00C80122" w:rsidP="00EF2700">
      <w:pPr>
        <w:spacing w:line="276" w:lineRule="auto"/>
        <w:jc w:val="both"/>
        <w:rPr>
          <w:rFonts w:ascii="Arial" w:hAnsi="Arial" w:cs="Arial"/>
        </w:rPr>
      </w:pPr>
      <w:r>
        <w:rPr>
          <w:rFonts w:ascii="Arial" w:hAnsi="Arial" w:cs="Arial"/>
        </w:rPr>
        <w:br/>
      </w:r>
    </w:p>
    <w:p w14:paraId="51783CBD" w14:textId="77777777" w:rsidR="00F228AD" w:rsidRDefault="00C80122" w:rsidP="00EF2700">
      <w:pPr>
        <w:spacing w:line="276" w:lineRule="auto"/>
        <w:jc w:val="both"/>
        <w:rPr>
          <w:rFonts w:ascii="Arial" w:hAnsi="Arial" w:cs="Arial"/>
        </w:rPr>
      </w:pPr>
      <w:r>
        <w:rPr>
          <w:rFonts w:ascii="Arial" w:hAnsi="Arial" w:cs="Arial"/>
        </w:rPr>
        <w:t xml:space="preserve">3.- </w:t>
      </w:r>
      <w:r w:rsidR="00A24EF6">
        <w:rPr>
          <w:rFonts w:ascii="Arial" w:hAnsi="Arial" w:cs="Arial"/>
        </w:rPr>
        <w:t>En relación al texto, ¿Qué mensaje quiere entregar el periodista con la frase “todo es perfectamente legal”? Reflexione y fundamente su respuesta.</w:t>
      </w:r>
    </w:p>
    <w:p w14:paraId="0CBEFE46" w14:textId="77777777" w:rsidR="00A24EF6" w:rsidRDefault="00A24EF6" w:rsidP="00EF2700">
      <w:pPr>
        <w:spacing w:line="276" w:lineRule="auto"/>
        <w:jc w:val="both"/>
        <w:rPr>
          <w:rFonts w:ascii="Arial" w:hAnsi="Arial" w:cs="Arial"/>
        </w:rPr>
      </w:pPr>
    </w:p>
    <w:p w14:paraId="162D6E37" w14:textId="77777777" w:rsidR="00A24EF6" w:rsidRPr="00686FDE" w:rsidRDefault="00A24EF6" w:rsidP="00A24EF6">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sidRPr="00686FDE">
        <w:rPr>
          <w:rFonts w:ascii="Arial" w:hAnsi="Arial" w:cs="Arial"/>
        </w:rPr>
        <w:t xml:space="preserve"> </w:t>
      </w:r>
    </w:p>
    <w:p w14:paraId="67EA02F4" w14:textId="77777777" w:rsidR="00A24EF6" w:rsidRPr="00686FDE" w:rsidRDefault="00A24EF6" w:rsidP="00A24EF6">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sidRPr="00686FDE">
        <w:rPr>
          <w:rFonts w:ascii="Arial" w:hAnsi="Arial" w:cs="Arial"/>
        </w:rPr>
        <w:t xml:space="preserve"> </w:t>
      </w:r>
    </w:p>
    <w:p w14:paraId="178035B7" w14:textId="77777777" w:rsidR="00A24EF6" w:rsidRDefault="00A24EF6" w:rsidP="00EF2700">
      <w:pPr>
        <w:spacing w:line="276" w:lineRule="auto"/>
        <w:jc w:val="both"/>
        <w:rPr>
          <w:rFonts w:ascii="Arial" w:hAnsi="Arial" w:cs="Arial"/>
        </w:rPr>
      </w:pPr>
    </w:p>
    <w:p w14:paraId="2C99769D" w14:textId="77777777" w:rsidR="00F228AD" w:rsidRDefault="00F228AD" w:rsidP="00EF2700">
      <w:pPr>
        <w:spacing w:line="276" w:lineRule="auto"/>
        <w:jc w:val="both"/>
        <w:rPr>
          <w:rFonts w:ascii="Arial" w:hAnsi="Arial" w:cs="Arial"/>
        </w:rPr>
      </w:pPr>
    </w:p>
    <w:p w14:paraId="1668234E" w14:textId="77777777" w:rsidR="00AD7F16" w:rsidRDefault="00AD7F16" w:rsidP="00E90C26">
      <w:pPr>
        <w:spacing w:line="276" w:lineRule="auto"/>
        <w:rPr>
          <w:rFonts w:ascii="Arial" w:hAnsi="Arial" w:cs="Arial"/>
        </w:rPr>
      </w:pPr>
    </w:p>
    <w:p w14:paraId="341F18A4" w14:textId="77777777" w:rsidR="004F4400" w:rsidRPr="00D27834" w:rsidRDefault="004F4400" w:rsidP="004F4400">
      <w:pPr>
        <w:jc w:val="both"/>
        <w:rPr>
          <w:rFonts w:ascii="Arial" w:hAnsi="Arial" w:cs="Arial"/>
          <w:b/>
          <w:sz w:val="28"/>
          <w:szCs w:val="28"/>
        </w:rPr>
      </w:pPr>
      <w:r w:rsidRPr="00D27834">
        <w:rPr>
          <w:rFonts w:ascii="Arial" w:hAnsi="Arial" w:cs="Arial"/>
          <w:b/>
          <w:sz w:val="28"/>
          <w:szCs w:val="28"/>
        </w:rPr>
        <w:t xml:space="preserve">Dudas, consultas y envío de guía de actividad al correo electrónico: </w:t>
      </w:r>
    </w:p>
    <w:p w14:paraId="280112FD" w14:textId="77777777" w:rsidR="004F4400" w:rsidRPr="00D27834" w:rsidRDefault="004F4400" w:rsidP="004F4400">
      <w:pPr>
        <w:jc w:val="both"/>
        <w:rPr>
          <w:rFonts w:ascii="Arial" w:hAnsi="Arial" w:cs="Arial"/>
          <w:b/>
          <w:sz w:val="28"/>
          <w:szCs w:val="28"/>
        </w:rPr>
      </w:pPr>
    </w:p>
    <w:p w14:paraId="4C422B5B" w14:textId="77777777" w:rsidR="004F4400" w:rsidRPr="00D27834" w:rsidRDefault="00325475" w:rsidP="004F4400">
      <w:pPr>
        <w:jc w:val="both"/>
        <w:rPr>
          <w:rFonts w:ascii="Arial" w:hAnsi="Arial" w:cs="Arial"/>
          <w:b/>
          <w:sz w:val="28"/>
          <w:szCs w:val="28"/>
        </w:rPr>
      </w:pPr>
      <w:hyperlink r:id="rId10" w:history="1">
        <w:r w:rsidR="004F4400" w:rsidRPr="00D27834">
          <w:rPr>
            <w:rStyle w:val="Hipervnculo"/>
            <w:rFonts w:ascii="Arial" w:hAnsi="Arial" w:cs="Arial"/>
            <w:b/>
            <w:sz w:val="28"/>
            <w:szCs w:val="28"/>
          </w:rPr>
          <w:t>diego.padilla@colegioamericovespucio.cl</w:t>
        </w:r>
      </w:hyperlink>
    </w:p>
    <w:p w14:paraId="21862BC9" w14:textId="77777777" w:rsidR="009077C5" w:rsidRDefault="009077C5" w:rsidP="004F4400">
      <w:pPr>
        <w:spacing w:line="276" w:lineRule="auto"/>
        <w:jc w:val="both"/>
        <w:rPr>
          <w:rFonts w:ascii="Arial" w:hAnsi="Arial" w:cs="Arial"/>
          <w:b/>
        </w:rPr>
      </w:pPr>
    </w:p>
    <w:p w14:paraId="334A7CCF" w14:textId="77777777" w:rsidR="007C76B4" w:rsidRDefault="007C76B4" w:rsidP="00CF3C02">
      <w:pPr>
        <w:spacing w:line="276" w:lineRule="auto"/>
        <w:rPr>
          <w:rFonts w:ascii="Arial" w:hAnsi="Arial" w:cs="Arial"/>
          <w:b/>
        </w:rPr>
      </w:pPr>
    </w:p>
    <w:p w14:paraId="4BA2F348" w14:textId="77777777" w:rsidR="005B01F4" w:rsidRPr="00DB76EA" w:rsidRDefault="005B01F4" w:rsidP="00F63E10">
      <w:pPr>
        <w:rPr>
          <w:rFonts w:ascii="MV Boli" w:hAnsi="MV Boli" w:cs="MV Boli"/>
        </w:rPr>
      </w:pPr>
    </w:p>
    <w:sectPr w:rsidR="005B01F4" w:rsidRPr="00DB76EA" w:rsidSect="001940E4">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0FC4C" w14:textId="77777777" w:rsidR="00325475" w:rsidRDefault="00325475" w:rsidP="00E86E15">
      <w:r>
        <w:separator/>
      </w:r>
    </w:p>
  </w:endnote>
  <w:endnote w:type="continuationSeparator" w:id="0">
    <w:p w14:paraId="6A9E084A" w14:textId="77777777" w:rsidR="00325475" w:rsidRDefault="00325475" w:rsidP="00E8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altName w:val="Times New Roman"/>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60E25" w14:textId="77777777" w:rsidR="00325475" w:rsidRDefault="00325475" w:rsidP="00E86E15">
      <w:r>
        <w:separator/>
      </w:r>
    </w:p>
  </w:footnote>
  <w:footnote w:type="continuationSeparator" w:id="0">
    <w:p w14:paraId="598E0FBE" w14:textId="77777777" w:rsidR="00325475" w:rsidRDefault="00325475" w:rsidP="00E8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65D8"/>
    <w:multiLevelType w:val="hybridMultilevel"/>
    <w:tmpl w:val="2738EB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67C7FF0"/>
    <w:multiLevelType w:val="hybridMultilevel"/>
    <w:tmpl w:val="B100E0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3474ECF"/>
    <w:multiLevelType w:val="hybridMultilevel"/>
    <w:tmpl w:val="9540635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6E8771E"/>
    <w:multiLevelType w:val="hybridMultilevel"/>
    <w:tmpl w:val="34D8C6A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12447"/>
    <w:rsid w:val="00032C54"/>
    <w:rsid w:val="000534CA"/>
    <w:rsid w:val="00070291"/>
    <w:rsid w:val="00070BCE"/>
    <w:rsid w:val="000760CA"/>
    <w:rsid w:val="000A2F6D"/>
    <w:rsid w:val="000D1F78"/>
    <w:rsid w:val="000D383B"/>
    <w:rsid w:val="000E45EA"/>
    <w:rsid w:val="000F36DD"/>
    <w:rsid w:val="00124B3D"/>
    <w:rsid w:val="001261F3"/>
    <w:rsid w:val="00163BA1"/>
    <w:rsid w:val="0016503A"/>
    <w:rsid w:val="001919A7"/>
    <w:rsid w:val="001940E4"/>
    <w:rsid w:val="001A0B64"/>
    <w:rsid w:val="001A6579"/>
    <w:rsid w:val="001B6A5D"/>
    <w:rsid w:val="001D4CDA"/>
    <w:rsid w:val="001E7204"/>
    <w:rsid w:val="00212CB7"/>
    <w:rsid w:val="00254B53"/>
    <w:rsid w:val="00270B9E"/>
    <w:rsid w:val="00275B42"/>
    <w:rsid w:val="00283D6E"/>
    <w:rsid w:val="002A6845"/>
    <w:rsid w:val="002D1A04"/>
    <w:rsid w:val="003043FF"/>
    <w:rsid w:val="003126F8"/>
    <w:rsid w:val="00313227"/>
    <w:rsid w:val="00316D98"/>
    <w:rsid w:val="003203C8"/>
    <w:rsid w:val="00325475"/>
    <w:rsid w:val="0032570C"/>
    <w:rsid w:val="003270C9"/>
    <w:rsid w:val="0033647C"/>
    <w:rsid w:val="0034757C"/>
    <w:rsid w:val="003635BC"/>
    <w:rsid w:val="00366294"/>
    <w:rsid w:val="00366D7B"/>
    <w:rsid w:val="00380648"/>
    <w:rsid w:val="00391038"/>
    <w:rsid w:val="003E73FF"/>
    <w:rsid w:val="00410452"/>
    <w:rsid w:val="004237CE"/>
    <w:rsid w:val="00447563"/>
    <w:rsid w:val="00482C80"/>
    <w:rsid w:val="00483B77"/>
    <w:rsid w:val="00483F5C"/>
    <w:rsid w:val="00485BEB"/>
    <w:rsid w:val="00486ABB"/>
    <w:rsid w:val="00496B5A"/>
    <w:rsid w:val="00497FE3"/>
    <w:rsid w:val="004A7BC2"/>
    <w:rsid w:val="004D25E8"/>
    <w:rsid w:val="004D2632"/>
    <w:rsid w:val="004E4DB4"/>
    <w:rsid w:val="004F4400"/>
    <w:rsid w:val="00507B41"/>
    <w:rsid w:val="00525A5A"/>
    <w:rsid w:val="0053786D"/>
    <w:rsid w:val="0054205A"/>
    <w:rsid w:val="00547B2B"/>
    <w:rsid w:val="00562FCE"/>
    <w:rsid w:val="00575694"/>
    <w:rsid w:val="00581F22"/>
    <w:rsid w:val="0059255F"/>
    <w:rsid w:val="005A113A"/>
    <w:rsid w:val="005A6963"/>
    <w:rsid w:val="005A6CD1"/>
    <w:rsid w:val="005B01F4"/>
    <w:rsid w:val="005C0671"/>
    <w:rsid w:val="005C535C"/>
    <w:rsid w:val="005C69DD"/>
    <w:rsid w:val="005C7CD1"/>
    <w:rsid w:val="0062656A"/>
    <w:rsid w:val="00644437"/>
    <w:rsid w:val="0065016A"/>
    <w:rsid w:val="0065191D"/>
    <w:rsid w:val="0066629E"/>
    <w:rsid w:val="00667867"/>
    <w:rsid w:val="00686CC2"/>
    <w:rsid w:val="00686FDE"/>
    <w:rsid w:val="006966F6"/>
    <w:rsid w:val="006A0120"/>
    <w:rsid w:val="006C0403"/>
    <w:rsid w:val="006D339E"/>
    <w:rsid w:val="006D3B5C"/>
    <w:rsid w:val="006E5D05"/>
    <w:rsid w:val="006F0C59"/>
    <w:rsid w:val="00715936"/>
    <w:rsid w:val="007362F8"/>
    <w:rsid w:val="00747832"/>
    <w:rsid w:val="007510BD"/>
    <w:rsid w:val="007555F3"/>
    <w:rsid w:val="00783B8F"/>
    <w:rsid w:val="00790E21"/>
    <w:rsid w:val="007B4B27"/>
    <w:rsid w:val="007C76B4"/>
    <w:rsid w:val="007E504D"/>
    <w:rsid w:val="0081012A"/>
    <w:rsid w:val="00817E02"/>
    <w:rsid w:val="0086225B"/>
    <w:rsid w:val="0086338A"/>
    <w:rsid w:val="008967F9"/>
    <w:rsid w:val="008B781A"/>
    <w:rsid w:val="008B7D3B"/>
    <w:rsid w:val="008D171E"/>
    <w:rsid w:val="008D7086"/>
    <w:rsid w:val="008E07AB"/>
    <w:rsid w:val="008E44CB"/>
    <w:rsid w:val="008E4F29"/>
    <w:rsid w:val="008E511C"/>
    <w:rsid w:val="009077C5"/>
    <w:rsid w:val="009227C7"/>
    <w:rsid w:val="0093305D"/>
    <w:rsid w:val="00933A3A"/>
    <w:rsid w:val="00975186"/>
    <w:rsid w:val="00986CDA"/>
    <w:rsid w:val="009A3A9D"/>
    <w:rsid w:val="00A05819"/>
    <w:rsid w:val="00A24EF6"/>
    <w:rsid w:val="00A350C1"/>
    <w:rsid w:val="00A50FF6"/>
    <w:rsid w:val="00A7641F"/>
    <w:rsid w:val="00A906DA"/>
    <w:rsid w:val="00A9184C"/>
    <w:rsid w:val="00A94A06"/>
    <w:rsid w:val="00AB0CFD"/>
    <w:rsid w:val="00AB1530"/>
    <w:rsid w:val="00AB4354"/>
    <w:rsid w:val="00AD23AB"/>
    <w:rsid w:val="00AD2DC0"/>
    <w:rsid w:val="00AD4526"/>
    <w:rsid w:val="00AD7F16"/>
    <w:rsid w:val="00AE5459"/>
    <w:rsid w:val="00B147EB"/>
    <w:rsid w:val="00B50AB8"/>
    <w:rsid w:val="00B52ADA"/>
    <w:rsid w:val="00B703AF"/>
    <w:rsid w:val="00B724E2"/>
    <w:rsid w:val="00B80B76"/>
    <w:rsid w:val="00B868A8"/>
    <w:rsid w:val="00B871E8"/>
    <w:rsid w:val="00B96D84"/>
    <w:rsid w:val="00BB5299"/>
    <w:rsid w:val="00BD255A"/>
    <w:rsid w:val="00BD35CE"/>
    <w:rsid w:val="00BE3E1C"/>
    <w:rsid w:val="00BF53F0"/>
    <w:rsid w:val="00C01A76"/>
    <w:rsid w:val="00C06900"/>
    <w:rsid w:val="00C14EFE"/>
    <w:rsid w:val="00C80122"/>
    <w:rsid w:val="00C9134E"/>
    <w:rsid w:val="00CB7EF5"/>
    <w:rsid w:val="00CD6BA4"/>
    <w:rsid w:val="00CF27B4"/>
    <w:rsid w:val="00CF3C02"/>
    <w:rsid w:val="00D00436"/>
    <w:rsid w:val="00D02731"/>
    <w:rsid w:val="00D04917"/>
    <w:rsid w:val="00D143F4"/>
    <w:rsid w:val="00D26A7A"/>
    <w:rsid w:val="00D45BC0"/>
    <w:rsid w:val="00D836A2"/>
    <w:rsid w:val="00DB76EA"/>
    <w:rsid w:val="00DC0F0B"/>
    <w:rsid w:val="00DE43C2"/>
    <w:rsid w:val="00E26ADE"/>
    <w:rsid w:val="00E32A62"/>
    <w:rsid w:val="00E352FF"/>
    <w:rsid w:val="00E4372E"/>
    <w:rsid w:val="00E80FAD"/>
    <w:rsid w:val="00E86E15"/>
    <w:rsid w:val="00E90C26"/>
    <w:rsid w:val="00E921A2"/>
    <w:rsid w:val="00EA7644"/>
    <w:rsid w:val="00EB67BA"/>
    <w:rsid w:val="00EE31A6"/>
    <w:rsid w:val="00EF2700"/>
    <w:rsid w:val="00F228AD"/>
    <w:rsid w:val="00F33CA9"/>
    <w:rsid w:val="00F35C2C"/>
    <w:rsid w:val="00F43407"/>
    <w:rsid w:val="00F57463"/>
    <w:rsid w:val="00F63E10"/>
    <w:rsid w:val="00F75998"/>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4BD4"/>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7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86E15"/>
    <w:rPr>
      <w:color w:val="0000FF" w:themeColor="hyperlink"/>
      <w:u w:val="single"/>
    </w:rPr>
  </w:style>
  <w:style w:type="character" w:styleId="Mencinsinresolver">
    <w:name w:val="Unresolved Mention"/>
    <w:basedOn w:val="Fuentedeprrafopredeter"/>
    <w:uiPriority w:val="99"/>
    <w:semiHidden/>
    <w:unhideWhenUsed/>
    <w:rsid w:val="00E86E15"/>
    <w:rPr>
      <w:color w:val="605E5C"/>
      <w:shd w:val="clear" w:color="auto" w:fill="E1DFDD"/>
    </w:rPr>
  </w:style>
  <w:style w:type="paragraph" w:styleId="Encabezado">
    <w:name w:val="header"/>
    <w:basedOn w:val="Normal"/>
    <w:link w:val="EncabezadoCar"/>
    <w:uiPriority w:val="99"/>
    <w:unhideWhenUsed/>
    <w:rsid w:val="00E86E15"/>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E86E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6E15"/>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E86E15"/>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7C7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1089">
      <w:bodyDiv w:val="1"/>
      <w:marLeft w:val="0"/>
      <w:marRight w:val="0"/>
      <w:marTop w:val="0"/>
      <w:marBottom w:val="0"/>
      <w:divBdr>
        <w:top w:val="none" w:sz="0" w:space="0" w:color="auto"/>
        <w:left w:val="none" w:sz="0" w:space="0" w:color="auto"/>
        <w:bottom w:val="none" w:sz="0" w:space="0" w:color="auto"/>
        <w:right w:val="none" w:sz="0" w:space="0" w:color="auto"/>
      </w:divBdr>
    </w:div>
    <w:div w:id="161940710">
      <w:bodyDiv w:val="1"/>
      <w:marLeft w:val="0"/>
      <w:marRight w:val="0"/>
      <w:marTop w:val="0"/>
      <w:marBottom w:val="0"/>
      <w:divBdr>
        <w:top w:val="none" w:sz="0" w:space="0" w:color="auto"/>
        <w:left w:val="none" w:sz="0" w:space="0" w:color="auto"/>
        <w:bottom w:val="none" w:sz="0" w:space="0" w:color="auto"/>
        <w:right w:val="none" w:sz="0" w:space="0" w:color="auto"/>
      </w:divBdr>
    </w:div>
    <w:div w:id="236211128">
      <w:bodyDiv w:val="1"/>
      <w:marLeft w:val="0"/>
      <w:marRight w:val="0"/>
      <w:marTop w:val="0"/>
      <w:marBottom w:val="0"/>
      <w:divBdr>
        <w:top w:val="none" w:sz="0" w:space="0" w:color="auto"/>
        <w:left w:val="none" w:sz="0" w:space="0" w:color="auto"/>
        <w:bottom w:val="none" w:sz="0" w:space="0" w:color="auto"/>
        <w:right w:val="none" w:sz="0" w:space="0" w:color="auto"/>
      </w:divBdr>
    </w:div>
    <w:div w:id="974026760">
      <w:bodyDiv w:val="1"/>
      <w:marLeft w:val="0"/>
      <w:marRight w:val="0"/>
      <w:marTop w:val="0"/>
      <w:marBottom w:val="0"/>
      <w:divBdr>
        <w:top w:val="none" w:sz="0" w:space="0" w:color="auto"/>
        <w:left w:val="none" w:sz="0" w:space="0" w:color="auto"/>
        <w:bottom w:val="none" w:sz="0" w:space="0" w:color="auto"/>
        <w:right w:val="none" w:sz="0" w:space="0" w:color="auto"/>
      </w:divBdr>
    </w:div>
    <w:div w:id="1118840964">
      <w:bodyDiv w:val="1"/>
      <w:marLeft w:val="0"/>
      <w:marRight w:val="0"/>
      <w:marTop w:val="0"/>
      <w:marBottom w:val="0"/>
      <w:divBdr>
        <w:top w:val="none" w:sz="0" w:space="0" w:color="auto"/>
        <w:left w:val="none" w:sz="0" w:space="0" w:color="auto"/>
        <w:bottom w:val="none" w:sz="0" w:space="0" w:color="auto"/>
        <w:right w:val="none" w:sz="0" w:space="0" w:color="auto"/>
      </w:divBdr>
    </w:div>
    <w:div w:id="1337417297">
      <w:bodyDiv w:val="1"/>
      <w:marLeft w:val="0"/>
      <w:marRight w:val="0"/>
      <w:marTop w:val="0"/>
      <w:marBottom w:val="0"/>
      <w:divBdr>
        <w:top w:val="none" w:sz="0" w:space="0" w:color="auto"/>
        <w:left w:val="none" w:sz="0" w:space="0" w:color="auto"/>
        <w:bottom w:val="none" w:sz="0" w:space="0" w:color="auto"/>
        <w:right w:val="none" w:sz="0" w:space="0" w:color="auto"/>
      </w:divBdr>
    </w:div>
    <w:div w:id="1628316501">
      <w:bodyDiv w:val="1"/>
      <w:marLeft w:val="0"/>
      <w:marRight w:val="0"/>
      <w:marTop w:val="0"/>
      <w:marBottom w:val="0"/>
      <w:divBdr>
        <w:top w:val="none" w:sz="0" w:space="0" w:color="auto"/>
        <w:left w:val="none" w:sz="0" w:space="0" w:color="auto"/>
        <w:bottom w:val="none" w:sz="0" w:space="0" w:color="auto"/>
        <w:right w:val="none" w:sz="0" w:space="0" w:color="auto"/>
      </w:divBdr>
    </w:div>
    <w:div w:id="1830318468">
      <w:bodyDiv w:val="1"/>
      <w:marLeft w:val="0"/>
      <w:marRight w:val="0"/>
      <w:marTop w:val="0"/>
      <w:marBottom w:val="0"/>
      <w:divBdr>
        <w:top w:val="none" w:sz="0" w:space="0" w:color="auto"/>
        <w:left w:val="none" w:sz="0" w:space="0" w:color="auto"/>
        <w:bottom w:val="none" w:sz="0" w:space="0" w:color="auto"/>
        <w:right w:val="none" w:sz="0" w:space="0" w:color="auto"/>
      </w:divBdr>
    </w:div>
    <w:div w:id="19942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ego.padilla@colegioamericovespucio.cl" TargetMode="External"/><Relationship Id="rId4" Type="http://schemas.openxmlformats.org/officeDocument/2006/relationships/webSettings" Target="webSettings.xml"/><Relationship Id="rId9" Type="http://schemas.openxmlformats.org/officeDocument/2006/relationships/hyperlink" Target="https://www.latercera.com/la-tercera-domingo/noticia/columna-de-daniel-matamala-perfectamente-legal/WGIYIVMSMVC2NF3DNMYPHFLKC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5934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Claudio Ramos</cp:lastModifiedBy>
  <cp:revision>2</cp:revision>
  <cp:lastPrinted>2015-11-13T18:25:00Z</cp:lastPrinted>
  <dcterms:created xsi:type="dcterms:W3CDTF">2020-05-25T16:45:00Z</dcterms:created>
  <dcterms:modified xsi:type="dcterms:W3CDTF">2020-05-25T16:45:00Z</dcterms:modified>
</cp:coreProperties>
</file>