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3" w:rsidRDefault="008826B3" w:rsidP="008826B3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E2F97AD" wp14:editId="12DA963A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8826B3" w:rsidRDefault="008826B3" w:rsidP="008826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8826B3" w:rsidRDefault="008826B3" w:rsidP="008826B3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8826B3" w:rsidRDefault="008826B3" w:rsidP="008826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8826B3" w:rsidRDefault="008826B3" w:rsidP="008826B3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8826B3" w:rsidRDefault="008826B3" w:rsidP="008826B3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8826B3" w:rsidRDefault="008826B3" w:rsidP="008826B3">
      <w:pPr>
        <w:jc w:val="center"/>
        <w:rPr>
          <w:b/>
          <w:lang w:val="es-ES_tradnl"/>
        </w:rPr>
      </w:pPr>
      <w:r>
        <w:rPr>
          <w:b/>
          <w:lang w:val="es-ES_tradnl"/>
        </w:rPr>
        <w:t>Guía #3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8826B3" w:rsidTr="00432B0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8826B3" w:rsidTr="00432B0A">
        <w:trPr>
          <w:trHeight w:val="4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B3" w:rsidRDefault="008826B3" w:rsidP="00432B0A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8826B3" w:rsidRDefault="008826B3" w:rsidP="008826B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D647" wp14:editId="0A6822E9">
                <wp:simplePos x="0" y="0"/>
                <wp:positionH relativeFrom="column">
                  <wp:posOffset>-101940</wp:posOffset>
                </wp:positionH>
                <wp:positionV relativeFrom="paragraph">
                  <wp:posOffset>77086</wp:posOffset>
                </wp:positionV>
                <wp:extent cx="5805170" cy="595423"/>
                <wp:effectExtent l="0" t="0" r="24130" b="1460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B3" w:rsidRPr="008826B3" w:rsidRDefault="008826B3" w:rsidP="008826B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      </w:r>
                            <w:r w:rsidR="004C07AF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</w:t>
                            </w: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OA 1</w:t>
                            </w:r>
                            <w:r w:rsidR="004C07AF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GNKwIAAE8EAAAOAAAAZHJzL2Uyb0RvYy54bWysVNtu2zAMfR+wfxD0vtpJ4yU16hRdug4D&#10;ugvQ7QMYSY6FyaInKbGzrx8lu1l2exnmB0EUqaPDQ9LXN0Nr2EE5r9FWfHaRc6asQKntruKfP92/&#10;WHHmA1gJBq2q+FF5frN+/uy670o1xwaNVI4RiPVl31W8CaErs8yLRrXgL7BTlpw1uhYCmW6XSQc9&#10;obcmm+f5y6xHJzuHQnlPp3ejk68Tfl0rET7UtVeBmYoTt5BWl9ZtXLP1NZQ7B12jxUQD/oFFC9rS&#10;oyeoOwjA9k7/BtVq4dBjHS4EthnWtRYq5UDZzPJfsnlsoFMpFxLHdyeZ/P+DFe8PHx3TsuKX+ZIz&#10;Cy0VabMH6ZBJxYIaArLoIqH6zpcU/9jRjTC8woEKnpL23QOKL55Z3DRgd+rWOewbBZKIzuLN7Ozq&#10;iOMjyLZ/h5Leg33ABDTUro0qki6M0Klgx1ORiAkTdFis8mK2JJcgX3FVLOaX6Qkon253zoc3ClsW&#10;NxV31AQJHQ4PPkQ2UD6FxMc8Gi3vtTHJcLvtxjh2AGqY+/RN6D+FGcv6il8V82IU4K8Qefr+BNHq&#10;QJ1vdFvx1SkIyijbaytTXwbQZtwTZWMnHaN0o4hh2A5TXbYoj6Sow7HDaSJp06D7xllP3V1x/3UP&#10;TnFm3lqqytVssYjjkIxFsZyT4c4923MPWEFQFQ+cjdtNSCMUBbN4S9WrdRI2lnlkMnGlrk16TxMW&#10;x+LcTlE//gPr7wAAAP//AwBQSwMEFAAGAAgAAAAhAAhB8zrfAAAACgEAAA8AAABkcnMvZG93bnJl&#10;di54bWxMj81OwzAQhO9IvIO1SFxQ66RASEKcCiGB6A0Kgqsbb5MIex1iNw1vz3KC0/7MaPbbaj07&#10;KyYcQ+9JQbpMQCA13vTUKnh7fVjkIELUZLT1hAq+McC6Pj2pdGn8kV5w2sZWcAiFUivoYhxKKUPT&#10;odNh6Qck1vZ+dDryOLbSjPrI4c7KVZJk0ume+EKnB7zvsPncHpyC/Opp+giby+f3JtvbIl7cTI9f&#10;o1LnZ/PdLYiIc/wzwy8+o0PNTDt/IBOEVbBIs5StLKy4siEvcm52vEiuC5B1Jf+/UP8AAAD//wMA&#10;UEsBAi0AFAAGAAgAAAAhALaDOJL+AAAA4QEAABMAAAAAAAAAAAAAAAAAAAAAAFtDb250ZW50X1R5&#10;cGVzXS54bWxQSwECLQAUAAYACAAAACEAOP0h/9YAAACUAQAACwAAAAAAAAAAAAAAAAAvAQAAX3Jl&#10;bHMvLnJlbHNQSwECLQAUAAYACAAAACEAewShjSsCAABPBAAADgAAAAAAAAAAAAAAAAAuAgAAZHJz&#10;L2Uyb0RvYy54bWxQSwECLQAUAAYACAAAACEACEHzOt8AAAAKAQAADwAAAAAAAAAAAAAAAACFBAAA&#10;ZHJzL2Rvd25yZXYueG1sUEsFBgAAAAAEAAQA8wAAAJEFAAAAAA==&#10;">
                <v:textbox>
                  <w:txbxContent>
                    <w:p w:rsidR="008826B3" w:rsidRPr="008826B3" w:rsidRDefault="008826B3" w:rsidP="008826B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</w:r>
                      <w:r w:rsidR="004C07AF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OA 1</w:t>
                      </w:r>
                      <w:r w:rsidR="004C07AF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26B3" w:rsidRPr="009F6965" w:rsidRDefault="008826B3" w:rsidP="008826B3"/>
    <w:p w:rsidR="008826B3" w:rsidRPr="00792244" w:rsidRDefault="008826B3" w:rsidP="008826B3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826B3" w:rsidRDefault="008826B3"/>
    <w:p w:rsidR="008826B3" w:rsidRDefault="008826B3" w:rsidP="008826B3"/>
    <w:p w:rsidR="00F3030B" w:rsidRPr="00F3030B" w:rsidRDefault="00F3030B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Lee el siguiente enunciado:</w:t>
      </w:r>
    </w:p>
    <w:p w:rsidR="00F3030B" w:rsidRDefault="00F3030B" w:rsidP="008826B3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F3030B" w:rsidRDefault="00F3030B" w:rsidP="008826B3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Cualidad del sonido: La duración</w:t>
      </w:r>
    </w:p>
    <w:p w:rsidR="00F3030B" w:rsidRPr="00F3030B" w:rsidRDefault="00F3030B" w:rsidP="008826B3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F3030B" w:rsidRPr="00F3030B" w:rsidRDefault="00F3030B" w:rsidP="00F3030B">
      <w:pPr>
        <w:tabs>
          <w:tab w:val="left" w:pos="2093"/>
        </w:tabs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La </w:t>
      </w:r>
      <w:r w:rsidRPr="00F3030B">
        <w:rPr>
          <w:rStyle w:val="Textoennegrita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duración </w:t>
      </w:r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de un sonido hace referencia a la longitud de onda. Indica el tiempo que se mantiene una onda sonora completa. Puedes diferenciar </w:t>
      </w:r>
      <w:r w:rsidRPr="00F3030B">
        <w:rPr>
          <w:rStyle w:val="Textoennegrita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sonidos largos o cortos</w:t>
      </w:r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Según cuál sea la fuente que los produzca, los sonidos pueden alargarse de forma ininterrumpida o acortarse, como en </w:t>
      </w:r>
      <w:hyperlink r:id="rId7" w:history="1">
        <w:r w:rsidRPr="00F3030B">
          <w:rPr>
            <w:rStyle w:val="Hipervnculo"/>
            <w:rFonts w:asciiTheme="majorHAnsi" w:hAnsiTheme="majorHAnsi" w:cs="Arial"/>
            <w:color w:val="000000" w:themeColor="text1"/>
            <w:sz w:val="22"/>
            <w:szCs w:val="22"/>
            <w:u w:val="none"/>
            <w:shd w:val="clear" w:color="auto" w:fill="FFFFFF"/>
          </w:rPr>
          <w:t>instrumentos de cuerda frotada</w:t>
        </w:r>
      </w:hyperlink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, o producir sonidos con una longitud específica, como un tambor o la nota de un </w:t>
      </w:r>
      <w:hyperlink r:id="rId8" w:history="1">
        <w:r w:rsidRPr="00F3030B">
          <w:rPr>
            <w:rStyle w:val="Hipervnculo"/>
            <w:rFonts w:asciiTheme="majorHAnsi" w:hAnsiTheme="majorHAnsi" w:cs="Arial"/>
            <w:color w:val="000000" w:themeColor="text1"/>
            <w:sz w:val="22"/>
            <w:szCs w:val="22"/>
            <w:u w:val="none"/>
            <w:shd w:val="clear" w:color="auto" w:fill="FFFFFF"/>
          </w:rPr>
          <w:t>piano</w:t>
        </w:r>
      </w:hyperlink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F3030B" w:rsidRDefault="00F3030B" w:rsidP="00F3030B">
      <w:pPr>
        <w:tabs>
          <w:tab w:val="left" w:pos="2093"/>
        </w:tabs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El sonido cesa cuando cesa la vibración. Esta cualidad está limitada al físico de la fuente del sonido. Con</w:t>
      </w:r>
      <w:r w:rsidRPr="00F3030B">
        <w:rPr>
          <w:rStyle w:val="Textoennegrita"/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la tecnología</w:t>
      </w:r>
      <w:r w:rsidRPr="00F3030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, esta limitación se ha superado y los sonidos pueden mantenerse digitalmente por tiempo indefinido.</w:t>
      </w:r>
    </w:p>
    <w:p w:rsidR="00F3030B" w:rsidRDefault="00F3030B" w:rsidP="00F3030B">
      <w:pPr>
        <w:tabs>
          <w:tab w:val="left" w:pos="2093"/>
        </w:tabs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F3030B" w:rsidRDefault="00F3030B" w:rsidP="00F3030B">
      <w:pPr>
        <w:tabs>
          <w:tab w:val="left" w:pos="2093"/>
        </w:tabs>
        <w:jc w:val="center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DURACIÓN</w:t>
      </w:r>
    </w:p>
    <w:p w:rsidR="00F3030B" w:rsidRDefault="00F3030B" w:rsidP="00F3030B">
      <w:pPr>
        <w:tabs>
          <w:tab w:val="left" w:pos="2093"/>
        </w:tabs>
        <w:jc w:val="center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D033" wp14:editId="3896D93E">
                <wp:simplePos x="0" y="0"/>
                <wp:positionH relativeFrom="column">
                  <wp:posOffset>2896235</wp:posOffset>
                </wp:positionH>
                <wp:positionV relativeFrom="paragraph">
                  <wp:posOffset>76200</wp:posOffset>
                </wp:positionV>
                <wp:extent cx="690880" cy="329565"/>
                <wp:effectExtent l="0" t="0" r="71120" b="7048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28.05pt;margin-top:6pt;width:54.4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jn1QEAAPUDAAAOAAAAZHJzL2Uyb0RvYy54bWysU8mO2zAMvRfoPwi6N3YSTJAJ4swh0/ZS&#10;tEGXD9DIVCxUGyg1jv++lOx4ii5AUfSijXzkeyS1f7hawy6AUXvX8OWi5gyc9K1254Z/+fzm1Zaz&#10;mIRrhfEOGj5A5A+Hly/2fdjBynfetICMgri460PDu5TCrqqi7MCKuPABHBmVRysSXfFctSh6im5N&#10;tarrTdV7bAN6CTHS6+No5IcSXymQ6YNSERIzDSduqaxY1qe8Voe92J1RhE7LiYb4BxZWaEdJ51CP&#10;Ign2DfUvoayW6KNXaSG9rbxSWkLRQGqW9U9qPnUiQNFCxYlhLlP8f2Hl+8sJmW4bvubMCUstWrMj&#10;tUomjwzzxlpgyoDsRK5WH+KOQEd3wukWwwmz9KtCm3cSxa6lwsNcYbgmJulxc19vt9QHSab16v5u&#10;c5djVs/ggDG9BW9ZPjQ8JhT63CViNFJaliqLy7uYRuANkDMbl9cktHntWpaGQGoEou+nJNleZQEj&#10;5XJKg4ER+xEUFYJIjjnKCMLRILsIGp7263KOQp4ZorQxM6guxP4ImnwzDMpY/i1w9i4ZvUsz0Grn&#10;8XdZ0/VGVY3+N9Wj1iz7ybdDaWApB81WacL0D/Lw/ngv8OffevgOAAD//wMAUEsDBBQABgAIAAAA&#10;IQCumZA33wAAAAkBAAAPAAAAZHJzL2Rvd25yZXYueG1sTI/LTsMwEEX3SPyDNUjsqNPSWDSNUwFS&#10;hITYtNBFd248xFH9iGI3DX/PsCrL0T26c265mZxlIw6xC17CfJYBQ98E3flWwtdn/fAELCbltbLB&#10;o4QfjLCpbm9KVehw8Vscd6llVOJjoSSYlPqC89gYdCrOQo+esu8wOJXoHFquB3Whcmf5IssEd6rz&#10;9MGoHl8NNqfd2Umo8e3UCYuH7XRojRvz+uP9ZS/l/d30vAaWcEpXGP70SR0qcjqGs9eRWQnLXMwJ&#10;pWBBmwjIxXIF7ChBPK6AVyX/v6D6BQAA//8DAFBLAQItABQABgAIAAAAIQC2gziS/gAAAOEBAAAT&#10;AAAAAAAAAAAAAAAAAAAAAABbQ29udGVudF9UeXBlc10ueG1sUEsBAi0AFAAGAAgAAAAhADj9If/W&#10;AAAAlAEAAAsAAAAAAAAAAAAAAAAALwEAAF9yZWxzLy5yZWxzUEsBAi0AFAAGAAgAAAAhAJWQWOfV&#10;AQAA9QMAAA4AAAAAAAAAAAAAAAAALgIAAGRycy9lMm9Eb2MueG1sUEsBAi0AFAAGAAgAAAAhAK6Z&#10;kDf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 w:cs="Arial"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B436C" wp14:editId="14D681F2">
                <wp:simplePos x="0" y="0"/>
                <wp:positionH relativeFrom="column">
                  <wp:posOffset>1960245</wp:posOffset>
                </wp:positionH>
                <wp:positionV relativeFrom="paragraph">
                  <wp:posOffset>76200</wp:posOffset>
                </wp:positionV>
                <wp:extent cx="711835" cy="329565"/>
                <wp:effectExtent l="19050" t="0" r="31115" b="7048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54.35pt;margin-top:6pt;width:56.05pt;height:25.9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5+3QEAAP8DAAAOAAAAZHJzL2Uyb0RvYy54bWysU8mO2zAMvRfoPwi6N04yyHRqxJlDpsuh&#10;aIMuH6CRqVioNlBqnPx9Kclxiy5AUfRCWyLfIx9Jbe/P1rATYNTedXy1WHIGTvpeu2PHP3969eyO&#10;s5iE64XxDjp+gcjvd0+fbMfQwtoP3vSAjEhcbMfQ8SGl0DZNlANYERc+gCOn8mhFoiMemx7FSOzW&#10;NOvl8rYZPfYBvYQY6fahOvmu8CsFMr1XKkJipuNUWyoWi33MttltRXtEEQYtpzLEP1RhhXaUdKZ6&#10;EEmwr6h/obJaoo9epYX0tvFKaQlFA6lZLX9S83EQAYoWak4Mc5vi/6OV704HZLrv+JozJyyNaM32&#10;NCqZPDLMH9YDUwbkIHK3xhBbAu3dAadTDAfM0s8KLQXq8IYWoTSD5LFz6fVl7jWcE5N0+Xy1urvZ&#10;cCbJdbN+sbndZPam0mS6gDG9Bm9Z/ul4TCj0cUhUWy2uphCntzFV4BWQwcZlm4Q2L13P0iWQLoHo&#10;xylJ9jdZSi2+/KWLgYr9AIpaQkXWHGUZYW+QnQStUf9lNbNQZIYobcwMWhbtfwRNsRkGZUH/FjhH&#10;l4zepRlotfP4u6zpfC1V1fir6qo1y370/aWMsrSDtqwMYXoReY1/PBf493e7+wYAAP//AwBQSwME&#10;FAAGAAgAAAAhAFfg4NDfAAAACQEAAA8AAABkcnMvZG93bnJldi54bWxMj8FOwzAQRO9I/IO1SL1R&#10;hwSFEuJUqFIPIAW1hQNHJ94mEfY6it02/D3LCY6rGc2+V65nZ8UZpzB4UnC3TEAgtd4M1Cn4eN/e&#10;rkCEqMlo6wkVfGOAdXV9VerC+Avt8XyIneARCoVW0Mc4FlKGtkenw9KPSJwd/eR05HPqpJn0hced&#10;lWmS5NLpgfhDr0fc9Nh+HU5OQZ2/bZr9sfvUYffid6+mnm1WK7W4mZ+fQESc418ZfvEZHSpmavyJ&#10;TBBWQZasHrjKQcpOXLhPE3ZpFOTZI8iqlP8Nqh8AAAD//wMAUEsBAi0AFAAGAAgAAAAhALaDOJL+&#10;AAAA4QEAABMAAAAAAAAAAAAAAAAAAAAAAFtDb250ZW50X1R5cGVzXS54bWxQSwECLQAUAAYACAAA&#10;ACEAOP0h/9YAAACUAQAACwAAAAAAAAAAAAAAAAAvAQAAX3JlbHMvLnJlbHNQSwECLQAUAAYACAAA&#10;ACEAlVBeft0BAAD/AwAADgAAAAAAAAAAAAAAAAAuAgAAZHJzL2Uyb0RvYy54bWxQSwECLQAUAAYA&#10;CAAAACEAV+Dg0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F3030B" w:rsidRDefault="00F3030B" w:rsidP="00F3030B">
      <w:pPr>
        <w:tabs>
          <w:tab w:val="left" w:pos="2093"/>
        </w:tabs>
        <w:jc w:val="center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:rsidR="00F3030B" w:rsidRPr="00F3030B" w:rsidRDefault="00F3030B" w:rsidP="00F3030B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F3030B" w:rsidRDefault="00F3030B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3030B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Pr="00F3030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                   </w:t>
      </w:r>
      <w:r w:rsidRPr="00F3030B">
        <w:rPr>
          <w:rFonts w:asciiTheme="majorHAnsi" w:hAnsiTheme="majorHAnsi"/>
          <w:color w:val="000000" w:themeColor="text1"/>
          <w:sz w:val="22"/>
          <w:szCs w:val="22"/>
        </w:rPr>
        <w:t>S</w:t>
      </w:r>
      <w:r>
        <w:rPr>
          <w:rFonts w:asciiTheme="majorHAnsi" w:hAnsiTheme="majorHAnsi"/>
          <w:color w:val="000000" w:themeColor="text1"/>
          <w:sz w:val="22"/>
          <w:szCs w:val="22"/>
        </w:rPr>
        <w:t>ONIDO LARGO                                        SONIDO CORTO</w:t>
      </w:r>
    </w:p>
    <w:p w:rsidR="00E379A4" w:rsidRDefault="00E379A4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E379A4" w:rsidRDefault="00E379A4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E379A4" w:rsidRDefault="00E379A4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379A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Actividad</w:t>
      </w:r>
      <w:r w:rsidR="00476183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1</w:t>
      </w:r>
      <w:r w:rsidRPr="00E379A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: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A continuación te invito a imaginar los siguientes sonidos, y luego clasifica su </w:t>
      </w:r>
      <w:r w:rsidRPr="00E379A4">
        <w:rPr>
          <w:rFonts w:asciiTheme="majorHAnsi" w:hAnsiTheme="majorHAnsi"/>
          <w:b/>
          <w:color w:val="000000" w:themeColor="text1"/>
          <w:sz w:val="22"/>
          <w:szCs w:val="22"/>
        </w:rPr>
        <w:t>duración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en sonidos largos y sonidos cortos.</w:t>
      </w:r>
    </w:p>
    <w:p w:rsidR="00E379A4" w:rsidRDefault="00E379A4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2436D" w:rsidRDefault="0072436D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-CL" w:eastAsia="es-CL"/>
        </w:rPr>
        <w:drawing>
          <wp:inline distT="0" distB="0" distL="0" distR="0">
            <wp:extent cx="1851337" cy="160551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06" cy="16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</w:t>
      </w:r>
    </w:p>
    <w:p w:rsidR="0072436D" w:rsidRDefault="0072436D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2436D" w:rsidRDefault="0072436D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2436D" w:rsidRDefault="0072436D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2436D" w:rsidRDefault="0072436D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-CL" w:eastAsia="es-CL"/>
        </w:rPr>
        <w:drawing>
          <wp:inline distT="0" distB="0" distL="0" distR="0">
            <wp:extent cx="1650885" cy="1600200"/>
            <wp:effectExtent l="0" t="0" r="698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57" cy="159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</w:t>
      </w:r>
    </w:p>
    <w:p w:rsidR="0072436D" w:rsidRDefault="00EF5042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55B1AF5" wp14:editId="1325E7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65735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bar-7223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</w:t>
      </w: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EF5042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1602247" wp14:editId="200FE532">
            <wp:simplePos x="0" y="0"/>
            <wp:positionH relativeFrom="column">
              <wp:posOffset>177165</wp:posOffset>
            </wp:positionH>
            <wp:positionV relativeFrom="paragraph">
              <wp:posOffset>140335</wp:posOffset>
            </wp:positionV>
            <wp:extent cx="1333500" cy="1400175"/>
            <wp:effectExtent l="0" t="0" r="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Default="004F27AE" w:rsidP="00F3030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4F27AE" w:rsidP="004F27AE">
      <w:pPr>
        <w:rPr>
          <w:rFonts w:asciiTheme="majorHAnsi" w:hAnsiTheme="majorHAnsi"/>
          <w:sz w:val="22"/>
          <w:szCs w:val="22"/>
        </w:rPr>
      </w:pPr>
    </w:p>
    <w:p w:rsidR="004F27AE" w:rsidRPr="004F27AE" w:rsidRDefault="00EF5042" w:rsidP="004F27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____________________________________________________________</w:t>
      </w:r>
    </w:p>
    <w:p w:rsidR="00EF5042" w:rsidRDefault="00EF5042" w:rsidP="00E240B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931385" w:rsidRDefault="004F27AE" w:rsidP="00E240BB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br w:type="textWrapping" w:clear="all"/>
      </w:r>
      <w:r>
        <w:rPr>
          <w:rFonts w:asciiTheme="majorHAnsi" w:hAnsiTheme="majorHAnsi"/>
          <w:color w:val="000000" w:themeColor="text1"/>
          <w:sz w:val="22"/>
          <w:szCs w:val="22"/>
        </w:rPr>
        <w:br w:type="textWrapping" w:clear="all"/>
      </w:r>
      <w:r w:rsidR="00476183" w:rsidRPr="00E379A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Actividad</w:t>
      </w:r>
      <w:r w:rsidR="00476183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2:</w:t>
      </w:r>
      <w:r w:rsidR="00476183">
        <w:rPr>
          <w:rFonts w:asciiTheme="majorHAnsi" w:hAnsiTheme="majorHAnsi"/>
          <w:color w:val="000000" w:themeColor="text1"/>
          <w:sz w:val="22"/>
          <w:szCs w:val="22"/>
        </w:rPr>
        <w:t xml:space="preserve"> Menciona 3 sonidos de duración corta y 3 sonidos de duración larga.</w:t>
      </w:r>
    </w:p>
    <w:p w:rsidR="00476183" w:rsidRDefault="00476183" w:rsidP="00E379A4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6183" w:rsidTr="00476183">
        <w:tc>
          <w:tcPr>
            <w:tcW w:w="4489" w:type="dxa"/>
          </w:tcPr>
          <w:p w:rsidR="00476183" w:rsidRDefault="00476183" w:rsidP="00476183">
            <w:pPr>
              <w:jc w:val="center"/>
            </w:pPr>
            <w:r>
              <w:t>CORTA</w:t>
            </w:r>
          </w:p>
        </w:tc>
        <w:tc>
          <w:tcPr>
            <w:tcW w:w="4489" w:type="dxa"/>
          </w:tcPr>
          <w:p w:rsidR="00476183" w:rsidRDefault="00476183" w:rsidP="00476183">
            <w:pPr>
              <w:jc w:val="center"/>
            </w:pPr>
            <w:r>
              <w:t>LARGA</w:t>
            </w:r>
          </w:p>
        </w:tc>
      </w:tr>
      <w:tr w:rsidR="00476183" w:rsidTr="00476183">
        <w:tc>
          <w:tcPr>
            <w:tcW w:w="4489" w:type="dxa"/>
          </w:tcPr>
          <w:p w:rsidR="00476183" w:rsidRDefault="00476183" w:rsidP="00E379A4"/>
          <w:p w:rsidR="00476183" w:rsidRDefault="00476183" w:rsidP="00E379A4">
            <w:r>
              <w:t>1.</w:t>
            </w:r>
          </w:p>
          <w:p w:rsidR="00476183" w:rsidRDefault="00476183" w:rsidP="00E379A4"/>
        </w:tc>
        <w:tc>
          <w:tcPr>
            <w:tcW w:w="4489" w:type="dxa"/>
          </w:tcPr>
          <w:p w:rsidR="00476183" w:rsidRDefault="00476183" w:rsidP="00E379A4"/>
          <w:p w:rsidR="00476183" w:rsidRPr="00476183" w:rsidRDefault="00476183" w:rsidP="00476183">
            <w:r>
              <w:t>1.</w:t>
            </w:r>
          </w:p>
        </w:tc>
      </w:tr>
      <w:tr w:rsidR="00476183" w:rsidTr="00476183">
        <w:tc>
          <w:tcPr>
            <w:tcW w:w="4489" w:type="dxa"/>
          </w:tcPr>
          <w:p w:rsidR="00476183" w:rsidRDefault="00476183" w:rsidP="00E379A4"/>
          <w:p w:rsidR="00476183" w:rsidRDefault="00476183" w:rsidP="00E379A4">
            <w:r>
              <w:t>2.</w:t>
            </w:r>
          </w:p>
          <w:p w:rsidR="00476183" w:rsidRDefault="00476183" w:rsidP="00E379A4"/>
        </w:tc>
        <w:tc>
          <w:tcPr>
            <w:tcW w:w="4489" w:type="dxa"/>
          </w:tcPr>
          <w:p w:rsidR="00476183" w:rsidRDefault="00476183" w:rsidP="00E379A4"/>
          <w:p w:rsidR="00476183" w:rsidRPr="00476183" w:rsidRDefault="00476183" w:rsidP="00476183">
            <w:r>
              <w:t>2.</w:t>
            </w:r>
          </w:p>
        </w:tc>
      </w:tr>
      <w:tr w:rsidR="00476183" w:rsidTr="00476183">
        <w:tc>
          <w:tcPr>
            <w:tcW w:w="4489" w:type="dxa"/>
          </w:tcPr>
          <w:p w:rsidR="00476183" w:rsidRDefault="00476183" w:rsidP="00E379A4"/>
          <w:p w:rsidR="00476183" w:rsidRDefault="00476183" w:rsidP="00E379A4">
            <w:r>
              <w:t>3.</w:t>
            </w:r>
          </w:p>
          <w:p w:rsidR="00476183" w:rsidRDefault="00476183" w:rsidP="00E379A4"/>
        </w:tc>
        <w:tc>
          <w:tcPr>
            <w:tcW w:w="4489" w:type="dxa"/>
          </w:tcPr>
          <w:p w:rsidR="00476183" w:rsidRDefault="00476183" w:rsidP="00E379A4"/>
          <w:p w:rsidR="00476183" w:rsidRPr="00476183" w:rsidRDefault="00476183" w:rsidP="00476183">
            <w:r>
              <w:t>3.</w:t>
            </w:r>
          </w:p>
        </w:tc>
      </w:tr>
    </w:tbl>
    <w:p w:rsidR="00EF5042" w:rsidRDefault="00EF5042" w:rsidP="00E240BB">
      <w:pPr>
        <w:jc w:val="center"/>
        <w:rPr>
          <w:b/>
          <w:u w:val="single"/>
        </w:rPr>
      </w:pPr>
    </w:p>
    <w:p w:rsidR="00476183" w:rsidRPr="00E240BB" w:rsidRDefault="00E240BB" w:rsidP="00E240BB">
      <w:pPr>
        <w:jc w:val="center"/>
        <w:rPr>
          <w:b/>
          <w:u w:val="single"/>
        </w:rPr>
      </w:pPr>
      <w:bookmarkStart w:id="0" w:name="_GoBack"/>
      <w:bookmarkEnd w:id="0"/>
      <w:r w:rsidRPr="00E240BB">
        <w:rPr>
          <w:b/>
          <w:u w:val="single"/>
        </w:rPr>
        <w:t>BUEN TRABAJO!</w:t>
      </w:r>
    </w:p>
    <w:sectPr w:rsidR="00476183" w:rsidRPr="00E24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3"/>
    <w:rsid w:val="00476183"/>
    <w:rsid w:val="004C07AF"/>
    <w:rsid w:val="004F27AE"/>
    <w:rsid w:val="0072436D"/>
    <w:rsid w:val="008826B3"/>
    <w:rsid w:val="00931385"/>
    <w:rsid w:val="00E02C94"/>
    <w:rsid w:val="00E240BB"/>
    <w:rsid w:val="00E379A4"/>
    <w:rsid w:val="00EF5042"/>
    <w:rsid w:val="00F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26B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303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6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7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26B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303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6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7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musik.com/blog/canciones-de-piano-que-te-encantar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netamusik.com/blog/instrumentos-cuerda-frotada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2020-05-06T23:55:00Z</dcterms:created>
  <dcterms:modified xsi:type="dcterms:W3CDTF">2020-05-07T00:22:00Z</dcterms:modified>
</cp:coreProperties>
</file>